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4"/>
          <w:szCs w:val="44"/>
        </w:rPr>
      </w:pPr>
      <w:r>
        <w:rPr>
          <w:rFonts w:hint="eastAsia" w:ascii="黑体" w:hAnsi="黑体" w:eastAsia="黑体"/>
          <w:sz w:val="34"/>
          <w:szCs w:val="44"/>
        </w:rPr>
        <w:t>江西软件职业技术大学202</w:t>
      </w:r>
      <w:r>
        <w:rPr>
          <w:rFonts w:hint="eastAsia" w:ascii="黑体" w:hAnsi="黑体" w:eastAsia="黑体"/>
          <w:sz w:val="34"/>
          <w:szCs w:val="44"/>
          <w:lang w:val="en-US" w:eastAsia="zh-CN"/>
        </w:rPr>
        <w:t>1</w:t>
      </w:r>
      <w:r>
        <w:rPr>
          <w:rFonts w:hint="eastAsia" w:ascii="黑体" w:hAnsi="黑体" w:eastAsia="黑体"/>
          <w:sz w:val="34"/>
          <w:szCs w:val="44"/>
        </w:rPr>
        <w:t>年普通专升本考试</w:t>
      </w:r>
    </w:p>
    <w:p>
      <w:pPr>
        <w:spacing w:after="312" w:afterLines="100"/>
        <w:jc w:val="center"/>
        <w:rPr>
          <w:rFonts w:ascii="黑体" w:hAnsi="黑体" w:eastAsia="黑体"/>
          <w:sz w:val="34"/>
          <w:szCs w:val="44"/>
        </w:rPr>
      </w:pPr>
      <w:r>
        <w:rPr>
          <w:rFonts w:hint="eastAsia" w:ascii="黑体" w:hAnsi="黑体" w:eastAsia="黑体"/>
          <w:sz w:val="34"/>
          <w:szCs w:val="44"/>
        </w:rPr>
        <w:t>《平面构成》考试大纲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一、考试对象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本大纲适用于报考江西软件职业技术大学专升本的考生。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二、考试方式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闭卷笔试。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三、考试题型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实践</w:t>
      </w:r>
      <w:r>
        <w:rPr>
          <w:rFonts w:hint="eastAsia" w:ascii="仿宋" w:hAnsi="仿宋" w:eastAsia="仿宋" w:cs="黑体"/>
          <w:bCs/>
          <w:sz w:val="28"/>
          <w:szCs w:val="28"/>
        </w:rPr>
        <w:t>题。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四、参考教材</w:t>
      </w:r>
    </w:p>
    <w:p>
      <w:pPr>
        <w:ind w:firstLine="280" w:firstLineChars="100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《平面构成》 主编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贺姗姗</w:t>
      </w:r>
      <w:r>
        <w:rPr>
          <w:rFonts w:hint="eastAsia" w:ascii="仿宋" w:hAnsi="仿宋" w:eastAsia="仿宋" w:cs="黑体"/>
          <w:bCs/>
          <w:sz w:val="28"/>
          <w:szCs w:val="28"/>
        </w:rPr>
        <w:t>，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河北美术出版社</w:t>
      </w:r>
      <w:r>
        <w:rPr>
          <w:rFonts w:hint="eastAsia" w:ascii="仿宋" w:hAnsi="仿宋" w:eastAsia="仿宋" w:cs="黑体"/>
          <w:bCs/>
          <w:sz w:val="28"/>
          <w:szCs w:val="28"/>
        </w:rPr>
        <w:t>，20</w:t>
      </w:r>
      <w:r>
        <w:rPr>
          <w:rFonts w:hint="eastAsia" w:ascii="仿宋" w:hAnsi="仿宋" w:eastAsia="仿宋" w:cs="黑体"/>
          <w:bCs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黑体"/>
          <w:bCs/>
          <w:sz w:val="28"/>
          <w:szCs w:val="28"/>
        </w:rPr>
        <w:t>年第二版。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五、考试大纲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第一章  平面构成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概述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考核知识点：平面构成的概念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、三大特点、分类、意义、重要性</w:t>
      </w:r>
      <w:r>
        <w:rPr>
          <w:rFonts w:hint="eastAsia" w:ascii="仿宋" w:hAnsi="仿宋" w:eastAsia="仿宋" w:cs="黑体"/>
          <w:bCs/>
          <w:sz w:val="28"/>
          <w:szCs w:val="28"/>
        </w:rPr>
        <w:t>；平面构成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与艺术设计的关系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考核要求：了解平面构成的概念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、三大特点、分类、意义、重要性</w:t>
      </w:r>
      <w:r>
        <w:rPr>
          <w:rFonts w:hint="eastAsia" w:ascii="仿宋" w:hAnsi="仿宋" w:eastAsia="仿宋" w:cs="黑体"/>
          <w:bCs/>
          <w:sz w:val="28"/>
          <w:szCs w:val="28"/>
        </w:rPr>
        <w:t>；平面构成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与艺术设计的关系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考核内容：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1．平面构成的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概念、三大特点、分类、意义、重要性。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2．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平面构成与艺术设计的关系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第二章  平面构成的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基本要素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考核知识点：掌握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点、线、面的概念以及视觉特征、表现方法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考核要求：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掌握平面构成的基本元素点、线、面的概念和视觉特征以及表现方法，并</w:t>
      </w:r>
      <w:r>
        <w:rPr>
          <w:rFonts w:hint="eastAsia" w:ascii="仿宋" w:hAnsi="仿宋" w:eastAsia="仿宋" w:cs="黑体"/>
          <w:bCs/>
          <w:sz w:val="28"/>
          <w:szCs w:val="28"/>
          <w:lang w:val="en-US" w:eastAsia="zh-CN"/>
        </w:rPr>
        <w:t>能结合真实案例灵活运用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考核内容：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1．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平面构成的基本元素点、线、面的概念和视觉特征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2．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平面构成的基本元素点、线、面的表现方法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第三章 平面形态的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设计原理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考核知识点：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平面构成的形式美法则、基本形与骨骼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考核要求：掌握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平面构成的形式美法则的运用、基本形的概念、形与形的关系、基本形的群化构成、骨骼的分类及其作用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考核内容：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1．掌握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平面构成设计的表现技巧及形式美法则：统一与变化、对称与平衡、对比与调和、节奏与韵律、夸张与简化、条理与反复，创作出新的构成。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黑体"/>
          <w:bCs/>
          <w:sz w:val="28"/>
          <w:szCs w:val="28"/>
        </w:rPr>
        <w:t>．掌握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基本形的概念、形与形的关系、基本形的群化构成、骨骼的分类及其作用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第四章 平面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构成的表现形式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考核知识点：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重复构成、近似构成、渐变构成、特异构成、发射构成、密集构成、对比构成、空间构成的概念以及具体表现形式。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考核要求：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掌握重复构成、近似构成、渐变构成、特异构成、发射构成、密集构成、对比构成、空间构成的概念，以及具体表现形式，能够将平面构成形式灵活运用到具体实际当中。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考核内容：</w:t>
      </w:r>
    </w:p>
    <w:p>
      <w:pPr>
        <w:numPr>
          <w:ilvl w:val="0"/>
          <w:numId w:val="1"/>
        </w:num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重复构成的概念、重复构成的骨骼、重复构成的表现形式。</w:t>
      </w:r>
    </w:p>
    <w:p>
      <w:pPr>
        <w:numPr>
          <w:ilvl w:val="0"/>
          <w:numId w:val="1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近似构成的概念及表现形式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numPr>
          <w:ilvl w:val="0"/>
          <w:numId w:val="1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渐变构成的概念及表现形式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numPr>
          <w:ilvl w:val="0"/>
          <w:numId w:val="1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特异构成的概念及表现形式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numPr>
          <w:ilvl w:val="0"/>
          <w:numId w:val="1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发射构成的概念及表现形式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numPr>
          <w:ilvl w:val="0"/>
          <w:numId w:val="1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密集构成的概念及表现形式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numPr>
          <w:ilvl w:val="0"/>
          <w:numId w:val="1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对比构成的概念及表现形式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numPr>
          <w:ilvl w:val="0"/>
          <w:numId w:val="1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空间构成的概念及表现形式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第五章 平面构成的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图形创意与肌理表现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考核知识点：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图形创意的概念和重要性，图形创意的思维方法和创意发掘，肌理表现的概念，分类、方法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考核要求：掌握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图形创意的概念和重要性，图形创意的思维方法，发掘创意思维，掌握肌理表现的概念，表现的分类、方法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考核内容：</w:t>
      </w:r>
    </w:p>
    <w:p>
      <w:pPr>
        <w:numPr>
          <w:ilvl w:val="0"/>
          <w:numId w:val="2"/>
        </w:num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图形创意的概念和重要性。</w:t>
      </w:r>
    </w:p>
    <w:p>
      <w:pPr>
        <w:numPr>
          <w:ilvl w:val="0"/>
          <w:numId w:val="2"/>
        </w:num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图形创意的思维特点、方法，图形创意思维的表达方法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numPr>
          <w:ilvl w:val="0"/>
          <w:numId w:val="2"/>
        </w:numPr>
        <w:ind w:left="0" w:leftChars="0"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肌理的概念、肌理的视觉特征、肌理的表现及应用。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六</w:t>
      </w:r>
      <w:r>
        <w:rPr>
          <w:rFonts w:hint="eastAsia" w:ascii="仿宋" w:hAnsi="仿宋" w:eastAsia="仿宋" w:cs="黑体"/>
          <w:bCs/>
          <w:sz w:val="28"/>
          <w:szCs w:val="28"/>
        </w:rPr>
        <w:t>章 平面构成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作品欣赏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考核知识点：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平面构成是如何运用到包装设计、标志设计、广告设计和多媒体设计当中的，并结合国外优秀设计师经典作品、优秀师生作品进行欣赏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考核要求：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通过本章节的学习，能够提升对平面构成的理解，便于更好地掌握平面构成的原理与技巧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考核内容：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平面构成的原理与技巧在设计中的运用。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七</w:t>
      </w:r>
      <w:r>
        <w:rPr>
          <w:rFonts w:hint="eastAsia" w:ascii="仿宋" w:hAnsi="仿宋" w:eastAsia="仿宋" w:cs="黑体"/>
          <w:bCs/>
          <w:sz w:val="28"/>
          <w:szCs w:val="28"/>
        </w:rPr>
        <w:t>章 平面构成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在现代设计中的应用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考核知识点：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平面构成在包装设计、标志设计、招贴设计、多媒体设计中的应用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考核要求：</w:t>
      </w:r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把平面构成的知识运用到包装设计、标志设计、招贴设计、多媒体设计中当中去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考核内容：</w:t>
      </w:r>
    </w:p>
    <w:p>
      <w:pPr>
        <w:ind w:firstLine="420" w:firstLineChars="150"/>
        <w:jc w:val="left"/>
        <w:rPr>
          <w:rFonts w:hint="eastAsia" w:ascii="仿宋" w:hAnsi="仿宋" w:eastAsia="仿宋" w:cs="黑体"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黑体"/>
          <w:bCs/>
          <w:sz w:val="28"/>
          <w:szCs w:val="28"/>
          <w:lang w:eastAsia="zh-CN"/>
        </w:rPr>
        <w:t>平面构成在包装设计、标志设计、招贴设计、多媒体设计中的应用特点。</w:t>
      </w:r>
    </w:p>
    <w:p>
      <w:pPr>
        <w:numPr>
          <w:ilvl w:val="0"/>
          <w:numId w:val="3"/>
        </w:numPr>
        <w:ind w:firstLine="300" w:firstLineChars="100"/>
        <w:rPr>
          <w:rFonts w:hint="eastAsia" w:ascii="黑体" w:hAnsi="黑体" w:eastAsia="黑体" w:cs="黑体"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eastAsia="zh-CN"/>
        </w:rPr>
        <w:t>工具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8开白色卡纸、勾线笔、针管笔、尺子、墨汁等绘画工具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bCs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仿宋" w:hAnsi="仿宋" w:eastAsia="仿宋" w:cs="黑体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46B734"/>
    <w:multiLevelType w:val="singleLevel"/>
    <w:tmpl w:val="8446B734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0D8DFCF4"/>
    <w:multiLevelType w:val="singleLevel"/>
    <w:tmpl w:val="0D8DFCF4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136E25"/>
    <w:multiLevelType w:val="singleLevel"/>
    <w:tmpl w:val="77136E25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EB0"/>
    <w:rsid w:val="00063F03"/>
    <w:rsid w:val="000D27EA"/>
    <w:rsid w:val="0012390D"/>
    <w:rsid w:val="001B6E24"/>
    <w:rsid w:val="001D5089"/>
    <w:rsid w:val="00323767"/>
    <w:rsid w:val="00337DE1"/>
    <w:rsid w:val="00367A7C"/>
    <w:rsid w:val="003D2ED7"/>
    <w:rsid w:val="0040112B"/>
    <w:rsid w:val="00495EB0"/>
    <w:rsid w:val="004C452B"/>
    <w:rsid w:val="004E7DEF"/>
    <w:rsid w:val="005D1FEB"/>
    <w:rsid w:val="00677108"/>
    <w:rsid w:val="006B2FB3"/>
    <w:rsid w:val="0070068E"/>
    <w:rsid w:val="00750620"/>
    <w:rsid w:val="00774CF3"/>
    <w:rsid w:val="007A7C26"/>
    <w:rsid w:val="007F056B"/>
    <w:rsid w:val="00814893"/>
    <w:rsid w:val="008D306D"/>
    <w:rsid w:val="008E4B22"/>
    <w:rsid w:val="0096364B"/>
    <w:rsid w:val="00992BFC"/>
    <w:rsid w:val="00A759F5"/>
    <w:rsid w:val="00A962A3"/>
    <w:rsid w:val="00AB0A30"/>
    <w:rsid w:val="00C05252"/>
    <w:rsid w:val="00C36748"/>
    <w:rsid w:val="00D33B48"/>
    <w:rsid w:val="00D4228A"/>
    <w:rsid w:val="00DE7C87"/>
    <w:rsid w:val="00DF213E"/>
    <w:rsid w:val="00DF64A2"/>
    <w:rsid w:val="00E96366"/>
    <w:rsid w:val="00EA0772"/>
    <w:rsid w:val="00EB4822"/>
    <w:rsid w:val="00F669B7"/>
    <w:rsid w:val="00FD6C1A"/>
    <w:rsid w:val="01E2168C"/>
    <w:rsid w:val="05A1258F"/>
    <w:rsid w:val="0AEB2FCF"/>
    <w:rsid w:val="0FF86F87"/>
    <w:rsid w:val="104D6EE5"/>
    <w:rsid w:val="12B96736"/>
    <w:rsid w:val="18551D05"/>
    <w:rsid w:val="1A63198A"/>
    <w:rsid w:val="1D4D7534"/>
    <w:rsid w:val="201E1843"/>
    <w:rsid w:val="2C445DF9"/>
    <w:rsid w:val="2FE56AAD"/>
    <w:rsid w:val="341D7076"/>
    <w:rsid w:val="38BB4415"/>
    <w:rsid w:val="3BBC380F"/>
    <w:rsid w:val="45364275"/>
    <w:rsid w:val="460C50FC"/>
    <w:rsid w:val="4F88710D"/>
    <w:rsid w:val="515F49AB"/>
    <w:rsid w:val="51945E46"/>
    <w:rsid w:val="526C2A2E"/>
    <w:rsid w:val="528A2EBB"/>
    <w:rsid w:val="539D137B"/>
    <w:rsid w:val="54570AEF"/>
    <w:rsid w:val="55B14DEF"/>
    <w:rsid w:val="65FE6592"/>
    <w:rsid w:val="666A7424"/>
    <w:rsid w:val="6C12449A"/>
    <w:rsid w:val="71173FD8"/>
    <w:rsid w:val="73D32A82"/>
    <w:rsid w:val="75795022"/>
    <w:rsid w:val="78325ECF"/>
    <w:rsid w:val="7BA8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5">
    <w:name w:val="Normal (Web)"/>
    <w:basedOn w:val="1"/>
    <w:qFormat/>
    <w:uiPriority w:val="0"/>
    <w:rPr>
      <w:sz w:val="24"/>
    </w:r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kern w:val="2"/>
      <w:sz w:val="18"/>
      <w:szCs w:val="18"/>
    </w:rPr>
  </w:style>
  <w:style w:type="paragraph" w:customStyle="1" w:styleId="10">
    <w:name w:val="*表格文字"/>
    <w:basedOn w:val="4"/>
    <w:qFormat/>
    <w:uiPriority w:val="0"/>
    <w:pPr>
      <w:spacing w:line="240" w:lineRule="exact"/>
      <w:ind w:left="0" w:leftChars="0" w:firstLine="0" w:firstLineChars="0"/>
    </w:pPr>
    <w:rPr>
      <w:rFonts w:eastAsia="仿宋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aheadedu</Company>
  <Pages>1</Pages>
  <Words>168</Words>
  <Characters>960</Characters>
  <Lines>8</Lines>
  <Paragraphs>2</Paragraphs>
  <TotalTime>5</TotalTime>
  <ScaleCrop>false</ScaleCrop>
  <LinksUpToDate>false</LinksUpToDate>
  <CharactersWithSpaces>1126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2020-05-29T13:59:00Z</dcterms:created>
  <dc:creator>Administrator</dc:creator>
  <cp:lastModifiedBy>Administrator</cp:lastModifiedBy>
  <cp:lastPrinted>2012-03-05T09:43:00Z</cp:lastPrinted>
  <dcterms:modified xsi:type="dcterms:W3CDTF">2021-04-15T06:16:36Z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F11A96884FF04904A95F4D031C58B6DF</vt:lpwstr>
  </property>
</Properties>
</file>