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28E" w:rsidRPr="00A60C32" w:rsidRDefault="0062428E" w:rsidP="0062428E">
      <w:pPr>
        <w:rPr>
          <w:rFonts w:ascii="宋体" w:cs="宋体"/>
          <w:kern w:val="0"/>
          <w:sz w:val="24"/>
          <w:szCs w:val="24"/>
        </w:rPr>
      </w:pPr>
      <w:r w:rsidRPr="00A60C32">
        <w:rPr>
          <w:rFonts w:ascii="宋体" w:cs="宋体" w:hint="eastAsia"/>
          <w:kern w:val="0"/>
          <w:sz w:val="24"/>
          <w:szCs w:val="24"/>
        </w:rPr>
        <w:t>附件三：</w:t>
      </w:r>
    </w:p>
    <w:p w:rsidR="0062428E" w:rsidRPr="00A60C32" w:rsidRDefault="0062428E" w:rsidP="0062428E">
      <w:pPr>
        <w:jc w:val="center"/>
        <w:rPr>
          <w:rFonts w:ascii="宋体" w:hAnsi="宋体"/>
          <w:b/>
          <w:sz w:val="32"/>
          <w:szCs w:val="32"/>
        </w:rPr>
      </w:pPr>
      <w:bookmarkStart w:id="0" w:name="_GoBack"/>
      <w:r w:rsidRPr="00A60C32">
        <w:rPr>
          <w:rFonts w:ascii="宋体" w:hAnsi="宋体" w:hint="eastAsia"/>
          <w:b/>
          <w:sz w:val="32"/>
          <w:szCs w:val="32"/>
        </w:rPr>
        <w:t>南昌大学共青学院2021年专升本《大学语文》考试大纲</w:t>
      </w:r>
    </w:p>
    <w:bookmarkEnd w:id="0"/>
    <w:p w:rsidR="0062428E" w:rsidRPr="00A60C32" w:rsidRDefault="0062428E" w:rsidP="0062428E">
      <w:pPr>
        <w:rPr>
          <w:rFonts w:asciiTheme="minorEastAsia" w:eastAsiaTheme="minorEastAsia" w:hAnsiTheme="minorEastAsia"/>
          <w:b/>
        </w:rPr>
      </w:pPr>
      <w:r w:rsidRPr="00A60C32">
        <w:rPr>
          <w:rFonts w:asciiTheme="minorEastAsia" w:eastAsiaTheme="minorEastAsia" w:hAnsiTheme="minorEastAsia" w:hint="eastAsia"/>
          <w:b/>
        </w:rPr>
        <w:t>一、考核目标与要求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大学语文要求考查考生识记、理解、分析综合、鉴赏评价和表达应用五种能力，这五种能力表现为五个层级。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A.识记：指识别和记忆，是最基本的能力层级。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B.理解：指领会并能做简单的解释，是在识记基础上高一级的能力层级。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C.分析综合：指分解剖析和归纳整理，是在识记和理解的基础上进一步提高了的能力层级。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D.鉴赏评价：指对阅读材料的鉴别、赏析和评说，是以识记、理解和分析综合为基础，在阅读方面发展的能力层级。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E.表达应用：指对语文知识和能力的运用，是以识记、理解和分析综合为基础，在表达方面发展了的能力层级。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对A、B、C、D、E五个能力层级均有难易不同的考查。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</w:p>
    <w:p w:rsidR="0062428E" w:rsidRPr="00A60C32" w:rsidRDefault="0062428E" w:rsidP="0062428E">
      <w:pPr>
        <w:rPr>
          <w:rFonts w:asciiTheme="minorEastAsia" w:eastAsiaTheme="minorEastAsia" w:hAnsiTheme="minorEastAsia"/>
          <w:b/>
        </w:rPr>
      </w:pPr>
      <w:r w:rsidRPr="00A60C32">
        <w:rPr>
          <w:rFonts w:asciiTheme="minorEastAsia" w:eastAsiaTheme="minorEastAsia" w:hAnsiTheme="minorEastAsia" w:hint="eastAsia"/>
          <w:b/>
        </w:rPr>
        <w:t>二、考试范围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</w:t>
      </w:r>
      <w:proofErr w:type="gramStart"/>
      <w:r w:rsidRPr="00A60C32">
        <w:rPr>
          <w:rFonts w:asciiTheme="minorEastAsia" w:eastAsiaTheme="minorEastAsia" w:hAnsiTheme="minorEastAsia" w:hint="eastAsia"/>
        </w:rPr>
        <w:t>一</w:t>
      </w:r>
      <w:proofErr w:type="gramEnd"/>
      <w:r w:rsidRPr="00A60C32">
        <w:rPr>
          <w:rFonts w:asciiTheme="minorEastAsia" w:eastAsiaTheme="minorEastAsia" w:hAnsiTheme="minorEastAsia" w:hint="eastAsia"/>
        </w:rPr>
        <w:t>)基础知识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1.语言知识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理解 B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(1)理解常见文言实词在文中的含义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(2)理解常见文言虚词在文中的含义和用法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(3)理解常见的文言句式和特殊语法现象(判断句、被动句、倒序句、使动用法、意动用法、名词作状语、词类活用)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(4)理解现代文中的词语含义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(5)理解常见的修辞手法(比喻、比拟、借代、对偶、排比、夸张、对比、反复、反问、设问)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2.文学知识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识记 A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(1)识记作家的国别、朝代/时代、流派、字号与誉称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(2)识记作家的代表作品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(3)识记名篇名句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理解 B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(1)理解文学作品的文体类别(含古文、古诗词、现代文学、外国文学的文体类别)与基本特征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(2)理解作家的文学主张、文学成就和文学史地位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(3)理解文学作品的文学史地位、影响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(4)理解中外文学经典的风格或主要特色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 xml:space="preserve"> (二)基本能力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1.阅读能力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(1)古诗文阅读：阅读古代诗歌、散文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理解 B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①理解古诗文中成语、典故及其在文中的含义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②理解并正确翻译文言句、段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分析综合 C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①分析古诗文内容要点、中心意思及表达的情感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②分析古文中的论证方法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lastRenderedPageBreak/>
        <w:t>鉴赏评价 D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①鉴赏古诗文的语言、写作特色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②结合时代背景评价古诗文的思想内容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(2)现代文阅读：阅读现当代文学作品、论述类文章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理解 B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①理解论述类文章中重要概念的含义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②理解作品中重要句、段的含意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分析综合 C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①分析作品的内容要点、中心意思及表达的情感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②分析论述类文章的论证方法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③分析文章的层次结构，把握文章的思路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鉴赏评价 D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①鉴赏作品的语言特色、艺术手法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②鉴赏作品的艺术形象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③评价文章的思想内涵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2.写作能力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能写文学类、应用类和论述类文章。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表达应用 E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(1)文学写作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基本要求：思想内容正确、中心明确，题材较为典型、新鲜，结构完整，构思较为巧妙，形象或意境鲜明可感，语言准确、生动，表达方式运用得当。除诗歌外文体不限。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(2)应用文写作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基本要求：根据提供的材料或情景选择恰当的文种，主旨正确、鲜明、集中，材料紧扣主旨、选取得当，结构完整、有序，格式合乎规范，语言准确、简明、得体。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(3)论述文写作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基本要求：观点正确、鲜明;论据充分、得当;论证严密，富有逻辑性;语言准确、简洁，有一定概括力。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</w:p>
    <w:p w:rsidR="0062428E" w:rsidRPr="00A60C32" w:rsidRDefault="0062428E" w:rsidP="0062428E">
      <w:pPr>
        <w:rPr>
          <w:rFonts w:asciiTheme="minorEastAsia" w:eastAsiaTheme="minorEastAsia" w:hAnsiTheme="minorEastAsia"/>
          <w:b/>
        </w:rPr>
      </w:pPr>
      <w:r w:rsidRPr="00A60C32">
        <w:rPr>
          <w:rFonts w:asciiTheme="minorEastAsia" w:eastAsiaTheme="minorEastAsia" w:hAnsiTheme="minorEastAsia" w:hint="eastAsia"/>
          <w:b/>
        </w:rPr>
        <w:t>三、试题类型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选择题、简答题、分析题、阅读理解、作文题等。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</w:p>
    <w:p w:rsidR="0062428E" w:rsidRPr="00A60C32" w:rsidRDefault="0062428E" w:rsidP="0062428E">
      <w:pPr>
        <w:rPr>
          <w:rFonts w:asciiTheme="minorEastAsia" w:eastAsiaTheme="minorEastAsia" w:hAnsiTheme="minorEastAsia"/>
          <w:b/>
        </w:rPr>
      </w:pPr>
      <w:r w:rsidRPr="00A60C32">
        <w:rPr>
          <w:rFonts w:asciiTheme="minorEastAsia" w:eastAsiaTheme="minorEastAsia" w:hAnsiTheme="minorEastAsia" w:hint="eastAsia"/>
          <w:b/>
        </w:rPr>
        <w:t>四、参考书目</w:t>
      </w:r>
    </w:p>
    <w:p w:rsidR="0062428E" w:rsidRPr="00A60C32" w:rsidRDefault="0062428E" w:rsidP="0062428E">
      <w:pPr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1.徐中玉、齐森华《大学语文》(高教司组编•第十版)，华东师范大学出版社2013年8月版。</w:t>
      </w:r>
    </w:p>
    <w:p w:rsidR="0062428E" w:rsidRPr="00A60C32" w:rsidRDefault="0062428E" w:rsidP="0062428E"/>
    <w:p w:rsidR="0062428E" w:rsidRPr="00A60C32" w:rsidRDefault="0062428E" w:rsidP="0062428E"/>
    <w:p w:rsidR="0062428E" w:rsidRPr="00A60C32" w:rsidRDefault="0062428E" w:rsidP="0062428E">
      <w:pPr>
        <w:adjustRightInd w:val="0"/>
        <w:snapToGrid w:val="0"/>
        <w:spacing w:line="336" w:lineRule="auto"/>
        <w:ind w:right="-17"/>
        <w:outlineLvl w:val="0"/>
        <w:rPr>
          <w:rFonts w:ascii="仿宋_GB2312" w:eastAsia="仿宋_GB2312" w:hAnsi="宋体"/>
          <w:sz w:val="24"/>
          <w:szCs w:val="28"/>
        </w:rPr>
      </w:pPr>
    </w:p>
    <w:p w:rsidR="0062428E" w:rsidRPr="00A60C32" w:rsidRDefault="0062428E" w:rsidP="0062428E">
      <w:pPr>
        <w:rPr>
          <w:rFonts w:ascii="宋体" w:cs="Times New Roman"/>
          <w:kern w:val="0"/>
          <w:sz w:val="24"/>
          <w:szCs w:val="24"/>
        </w:rPr>
      </w:pPr>
    </w:p>
    <w:p w:rsidR="0062428E" w:rsidRPr="00A60C32" w:rsidRDefault="0062428E" w:rsidP="0062428E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A60C32">
        <w:rPr>
          <w:rFonts w:ascii="宋体" w:cs="Times New Roman"/>
          <w:kern w:val="0"/>
          <w:sz w:val="24"/>
          <w:szCs w:val="24"/>
        </w:rPr>
        <w:br w:type="page"/>
      </w:r>
    </w:p>
    <w:p w:rsidR="0062428E" w:rsidRPr="00A60C32" w:rsidRDefault="0062428E" w:rsidP="0062428E">
      <w:pPr>
        <w:jc w:val="center"/>
        <w:rPr>
          <w:sz w:val="32"/>
          <w:szCs w:val="32"/>
        </w:rPr>
      </w:pPr>
      <w:r w:rsidRPr="00A60C32">
        <w:rPr>
          <w:rFonts w:ascii="宋体" w:hAnsi="宋体"/>
          <w:b/>
          <w:sz w:val="32"/>
          <w:szCs w:val="32"/>
        </w:rPr>
        <w:lastRenderedPageBreak/>
        <w:t>南昌大学共青学院2021年专升本《</w:t>
      </w:r>
      <w:r w:rsidRPr="00A60C32">
        <w:rPr>
          <w:rFonts w:ascii="宋体" w:hAnsi="宋体" w:hint="eastAsia"/>
          <w:b/>
          <w:sz w:val="32"/>
          <w:szCs w:val="32"/>
        </w:rPr>
        <w:t>高</w:t>
      </w:r>
      <w:r w:rsidRPr="00A60C32">
        <w:rPr>
          <w:rFonts w:ascii="宋体" w:hAnsi="宋体"/>
          <w:b/>
          <w:sz w:val="32"/>
          <w:szCs w:val="32"/>
        </w:rPr>
        <w:t>等</w:t>
      </w:r>
      <w:r w:rsidRPr="00A60C32">
        <w:rPr>
          <w:rFonts w:ascii="宋体" w:hAnsi="宋体" w:hint="eastAsia"/>
          <w:b/>
          <w:sz w:val="32"/>
          <w:szCs w:val="32"/>
        </w:rPr>
        <w:t>数学</w:t>
      </w:r>
      <w:r w:rsidRPr="00A60C32">
        <w:rPr>
          <w:rFonts w:ascii="宋体" w:hAnsi="宋体"/>
          <w:b/>
          <w:sz w:val="32"/>
          <w:szCs w:val="32"/>
        </w:rPr>
        <w:t>》考试大纲</w:t>
      </w:r>
    </w:p>
    <w:p w:rsidR="0062428E" w:rsidRPr="00A60C32" w:rsidRDefault="0062428E" w:rsidP="0062428E">
      <w:pPr>
        <w:widowControl/>
        <w:jc w:val="left"/>
      </w:pPr>
    </w:p>
    <w:p w:rsidR="0062428E" w:rsidRPr="00A60C32" w:rsidRDefault="0062428E" w:rsidP="0062428E">
      <w:pPr>
        <w:widowControl/>
        <w:jc w:val="left"/>
      </w:pPr>
    </w:p>
    <w:p w:rsidR="0062428E" w:rsidRPr="00A60C32" w:rsidRDefault="0062428E" w:rsidP="0062428E">
      <w:pPr>
        <w:rPr>
          <w:b/>
          <w:bCs/>
        </w:rPr>
      </w:pPr>
      <w:r w:rsidRPr="00A60C32">
        <w:rPr>
          <w:rFonts w:hint="eastAsia"/>
          <w:b/>
          <w:bCs/>
        </w:rPr>
        <w:t>一、考</w:t>
      </w:r>
      <w:r w:rsidRPr="00A60C32">
        <w:rPr>
          <w:b/>
          <w:bCs/>
        </w:rPr>
        <w:t>核</w:t>
      </w:r>
      <w:r w:rsidRPr="00A60C32">
        <w:rPr>
          <w:rFonts w:hint="eastAsia"/>
          <w:b/>
          <w:bCs/>
        </w:rPr>
        <w:t>目标</w:t>
      </w:r>
      <w:r w:rsidRPr="00A60C32">
        <w:rPr>
          <w:b/>
          <w:bCs/>
        </w:rPr>
        <w:t>与</w:t>
      </w:r>
      <w:r w:rsidRPr="00A60C32">
        <w:rPr>
          <w:rFonts w:hint="eastAsia"/>
          <w:b/>
          <w:bCs/>
        </w:rPr>
        <w:t>要求：</w:t>
      </w:r>
    </w:p>
    <w:p w:rsidR="0062428E" w:rsidRPr="00A60C32" w:rsidRDefault="0062428E" w:rsidP="0062428E">
      <w:pPr>
        <w:ind w:firstLineChars="200" w:firstLine="420"/>
        <w:rPr>
          <w:rFonts w:asciiTheme="majorEastAsia" w:eastAsiaTheme="majorEastAsia" w:hAnsiTheme="majorEastAsia"/>
        </w:rPr>
      </w:pPr>
      <w:r w:rsidRPr="00A60C32">
        <w:rPr>
          <w:rFonts w:asciiTheme="majorEastAsia" w:eastAsiaTheme="majorEastAsia" w:hAnsiTheme="majorEastAsia" w:hint="eastAsia"/>
        </w:rPr>
        <w:t>1. 熟练掌握：1）函数、极限、连续；2）一元函数微分学及其应用；3）一元函数积分学及其应用；4）多元函数微积分学；5）无穷级数；6）微分方程。</w:t>
      </w:r>
    </w:p>
    <w:p w:rsidR="0062428E" w:rsidRPr="00A60C32" w:rsidRDefault="0062428E" w:rsidP="0062428E">
      <w:pPr>
        <w:ind w:firstLineChars="200" w:firstLine="420"/>
        <w:rPr>
          <w:rFonts w:asciiTheme="majorEastAsia" w:eastAsiaTheme="majorEastAsia" w:hAnsiTheme="majorEastAsia"/>
          <w:b/>
          <w:bCs/>
        </w:rPr>
      </w:pPr>
      <w:r w:rsidRPr="00A60C32">
        <w:rPr>
          <w:rFonts w:asciiTheme="majorEastAsia" w:eastAsiaTheme="majorEastAsia" w:hAnsiTheme="majorEastAsia" w:hint="eastAsia"/>
        </w:rPr>
        <w:t>2. 具备综合运用数学知识去分析问题和解决问题的能力；具备一定的抽象思维能力、逻辑推理能力、空间想象能力和运算能力。</w:t>
      </w:r>
    </w:p>
    <w:p w:rsidR="0062428E" w:rsidRPr="00A60C32" w:rsidRDefault="0062428E" w:rsidP="0062428E">
      <w:pPr>
        <w:rPr>
          <w:b/>
          <w:bCs/>
        </w:rPr>
      </w:pPr>
      <w:r w:rsidRPr="00A60C32">
        <w:rPr>
          <w:rFonts w:hint="eastAsia"/>
          <w:b/>
          <w:bCs/>
        </w:rPr>
        <w:t>二、考试范围</w:t>
      </w:r>
    </w:p>
    <w:p w:rsidR="0062428E" w:rsidRPr="00A60C32" w:rsidRDefault="0062428E" w:rsidP="0062428E">
      <w:pPr>
        <w:ind w:left="420" w:hangingChars="200" w:hanging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（一）函数、极限、连续（1</w:t>
      </w:r>
      <w:r w:rsidRPr="00A60C32">
        <w:rPr>
          <w:rFonts w:asciiTheme="minorEastAsia" w:eastAsiaTheme="minorEastAsia" w:hAnsiTheme="minorEastAsia"/>
        </w:rPr>
        <w:t>6％</w:t>
      </w:r>
      <w:r w:rsidRPr="00A60C32">
        <w:rPr>
          <w:rFonts w:asciiTheme="minorEastAsia" w:eastAsiaTheme="minorEastAsia" w:hAnsiTheme="minorEastAsia" w:hint="eastAsia"/>
        </w:rPr>
        <w:t>）</w:t>
      </w:r>
    </w:p>
    <w:p w:rsidR="0062428E" w:rsidRPr="00A60C32" w:rsidRDefault="0062428E" w:rsidP="0062428E">
      <w:pPr>
        <w:ind w:leftChars="200" w:left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1、函数</w:t>
      </w:r>
      <w:r w:rsidRPr="00A60C32">
        <w:rPr>
          <w:rFonts w:asciiTheme="minorEastAsia" w:eastAsiaTheme="minorEastAsia" w:hAnsiTheme="minorEastAsia" w:hint="eastAsia"/>
        </w:rPr>
        <w:br/>
        <w:t>1）函数的定义与性质</w:t>
      </w:r>
      <w:r w:rsidRPr="00A60C32">
        <w:rPr>
          <w:rFonts w:asciiTheme="minorEastAsia" w:eastAsiaTheme="minorEastAsia" w:hAnsiTheme="minorEastAsia" w:hint="eastAsia"/>
        </w:rPr>
        <w:br/>
        <w:t>2）初等函数</w:t>
      </w:r>
      <w:r w:rsidRPr="00A60C32">
        <w:rPr>
          <w:rFonts w:asciiTheme="minorEastAsia" w:eastAsiaTheme="minorEastAsia" w:hAnsiTheme="minorEastAsia" w:hint="eastAsia"/>
        </w:rPr>
        <w:br/>
        <w:t>3）分段函数</w:t>
      </w:r>
    </w:p>
    <w:p w:rsidR="0062428E" w:rsidRPr="00A60C32" w:rsidRDefault="0062428E" w:rsidP="0062428E">
      <w:pPr>
        <w:ind w:leftChars="200" w:left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2、极限与连续</w:t>
      </w:r>
      <w:r w:rsidRPr="00A60C32">
        <w:rPr>
          <w:rFonts w:asciiTheme="minorEastAsia" w:eastAsiaTheme="minorEastAsia" w:hAnsiTheme="minorEastAsia" w:hint="eastAsia"/>
        </w:rPr>
        <w:br/>
        <w:t>1）数列极限的定义与性质</w:t>
      </w:r>
      <w:r w:rsidRPr="00A60C32">
        <w:rPr>
          <w:rFonts w:asciiTheme="minorEastAsia" w:eastAsiaTheme="minorEastAsia" w:hAnsiTheme="minorEastAsia" w:hint="eastAsia"/>
        </w:rPr>
        <w:br/>
        <w:t>2）函数的极限</w:t>
      </w:r>
      <w:r w:rsidRPr="00A60C32">
        <w:rPr>
          <w:rFonts w:asciiTheme="minorEastAsia" w:eastAsiaTheme="minorEastAsia" w:hAnsiTheme="minorEastAsia" w:hint="eastAsia"/>
        </w:rPr>
        <w:br/>
        <w:t>3）函数的连续性</w:t>
      </w:r>
    </w:p>
    <w:p w:rsidR="0062428E" w:rsidRPr="00A60C32" w:rsidRDefault="0062428E" w:rsidP="0062428E">
      <w:pPr>
        <w:ind w:left="420" w:hangingChars="200" w:hanging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（二）一元函数微分学及其应用（</w:t>
      </w:r>
      <w:r w:rsidRPr="00A60C32">
        <w:rPr>
          <w:rFonts w:asciiTheme="minorEastAsia" w:eastAsiaTheme="minorEastAsia" w:hAnsiTheme="minorEastAsia"/>
        </w:rPr>
        <w:t>20％</w:t>
      </w:r>
      <w:r w:rsidRPr="00A60C32">
        <w:rPr>
          <w:rFonts w:asciiTheme="minorEastAsia" w:eastAsiaTheme="minorEastAsia" w:hAnsiTheme="minorEastAsia" w:hint="eastAsia"/>
        </w:rPr>
        <w:t>）</w:t>
      </w:r>
    </w:p>
    <w:p w:rsidR="0062428E" w:rsidRPr="00A60C32" w:rsidRDefault="0062428E" w:rsidP="0062428E">
      <w:pPr>
        <w:ind w:leftChars="200" w:left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1、 一元函数的导数与微分</w:t>
      </w:r>
      <w:r w:rsidRPr="00A60C32">
        <w:rPr>
          <w:rFonts w:asciiTheme="minorEastAsia" w:eastAsiaTheme="minorEastAsia" w:hAnsiTheme="minorEastAsia" w:hint="eastAsia"/>
        </w:rPr>
        <w:br/>
        <w:t>1）导数的定义</w:t>
      </w:r>
      <w:r w:rsidRPr="00A60C32">
        <w:rPr>
          <w:rFonts w:asciiTheme="minorEastAsia" w:eastAsiaTheme="minorEastAsia" w:hAnsiTheme="minorEastAsia" w:hint="eastAsia"/>
        </w:rPr>
        <w:br/>
        <w:t>2）求导法则和基本求导公式</w:t>
      </w:r>
      <w:r w:rsidRPr="00A60C32">
        <w:rPr>
          <w:rFonts w:asciiTheme="minorEastAsia" w:eastAsiaTheme="minorEastAsia" w:hAnsiTheme="minorEastAsia" w:hint="eastAsia"/>
        </w:rPr>
        <w:br/>
        <w:t>3）函数的微分</w:t>
      </w:r>
      <w:r w:rsidRPr="00A60C32">
        <w:rPr>
          <w:rFonts w:asciiTheme="minorEastAsia" w:eastAsiaTheme="minorEastAsia" w:hAnsiTheme="minorEastAsia" w:hint="eastAsia"/>
        </w:rPr>
        <w:br/>
        <w:t>2、导数的应用</w:t>
      </w:r>
      <w:r w:rsidRPr="00A60C32">
        <w:rPr>
          <w:rFonts w:asciiTheme="minorEastAsia" w:eastAsiaTheme="minorEastAsia" w:hAnsiTheme="minorEastAsia" w:hint="eastAsia"/>
        </w:rPr>
        <w:br/>
        <w:t>1）微分中值定理</w:t>
      </w:r>
      <w:r w:rsidRPr="00A60C32">
        <w:rPr>
          <w:rFonts w:asciiTheme="minorEastAsia" w:eastAsiaTheme="minorEastAsia" w:hAnsiTheme="minorEastAsia" w:hint="eastAsia"/>
        </w:rPr>
        <w:br/>
        <w:t>2）洛必达法则</w:t>
      </w:r>
      <w:r w:rsidRPr="00A60C32">
        <w:rPr>
          <w:rFonts w:asciiTheme="minorEastAsia" w:eastAsiaTheme="minorEastAsia" w:hAnsiTheme="minorEastAsia" w:hint="eastAsia"/>
        </w:rPr>
        <w:br/>
        <w:t>3）函数的单调性、极值与最值</w:t>
      </w:r>
      <w:r w:rsidRPr="00A60C32">
        <w:rPr>
          <w:rFonts w:asciiTheme="minorEastAsia" w:eastAsiaTheme="minorEastAsia" w:hAnsiTheme="minorEastAsia" w:hint="eastAsia"/>
        </w:rPr>
        <w:br/>
        <w:t>4）曲线的凹凸性、拐点</w:t>
      </w:r>
    </w:p>
    <w:p w:rsidR="0062428E" w:rsidRPr="00A60C32" w:rsidRDefault="0062428E" w:rsidP="0062428E">
      <w:pPr>
        <w:ind w:left="420" w:hangingChars="200" w:hanging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（三）一元函数积分学及其应用（</w:t>
      </w:r>
      <w:r w:rsidRPr="00A60C32">
        <w:rPr>
          <w:rFonts w:asciiTheme="minorEastAsia" w:eastAsiaTheme="minorEastAsia" w:hAnsiTheme="minorEastAsia"/>
        </w:rPr>
        <w:t>22</w:t>
      </w:r>
      <w:r w:rsidRPr="00A60C32">
        <w:rPr>
          <w:rFonts w:asciiTheme="minorEastAsia" w:eastAsiaTheme="minorEastAsia" w:hAnsiTheme="minorEastAsia" w:hint="eastAsia"/>
        </w:rPr>
        <w:t>％）</w:t>
      </w:r>
      <w:r w:rsidRPr="00A60C32">
        <w:rPr>
          <w:rFonts w:asciiTheme="minorEastAsia" w:eastAsiaTheme="minorEastAsia" w:hAnsiTheme="minorEastAsia" w:hint="eastAsia"/>
        </w:rPr>
        <w:br/>
        <w:t>1、一元函数的积分</w:t>
      </w:r>
      <w:r w:rsidRPr="00A60C32">
        <w:rPr>
          <w:rFonts w:asciiTheme="minorEastAsia" w:eastAsiaTheme="minorEastAsia" w:hAnsiTheme="minorEastAsia" w:hint="eastAsia"/>
        </w:rPr>
        <w:br/>
        <w:t>1）不定积分</w:t>
      </w:r>
      <w:r w:rsidRPr="00A60C32">
        <w:rPr>
          <w:rFonts w:asciiTheme="minorEastAsia" w:eastAsiaTheme="minorEastAsia" w:hAnsiTheme="minorEastAsia" w:hint="eastAsia"/>
        </w:rPr>
        <w:br/>
        <w:t>2）定积分</w:t>
      </w:r>
      <w:r w:rsidRPr="00A60C32">
        <w:rPr>
          <w:rFonts w:asciiTheme="minorEastAsia" w:eastAsiaTheme="minorEastAsia" w:hAnsiTheme="minorEastAsia" w:hint="eastAsia"/>
        </w:rPr>
        <w:br/>
        <w:t>3）广义积分</w:t>
      </w:r>
      <w:r w:rsidRPr="00A60C32">
        <w:rPr>
          <w:rFonts w:asciiTheme="minorEastAsia" w:eastAsiaTheme="minorEastAsia" w:hAnsiTheme="minorEastAsia" w:hint="eastAsia"/>
        </w:rPr>
        <w:br/>
        <w:t>2、定积分的应用</w:t>
      </w:r>
      <w:r w:rsidRPr="00A60C32">
        <w:rPr>
          <w:rFonts w:asciiTheme="minorEastAsia" w:eastAsiaTheme="minorEastAsia" w:hAnsiTheme="minorEastAsia" w:hint="eastAsia"/>
        </w:rPr>
        <w:br/>
        <w:t>1）定积分的几何应用（平面图形的面积）</w:t>
      </w:r>
    </w:p>
    <w:p w:rsidR="0062428E" w:rsidRPr="00A60C32" w:rsidRDefault="0062428E" w:rsidP="0062428E">
      <w:pPr>
        <w:ind w:left="420" w:hangingChars="200" w:hanging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（四）多元函数微积分（</w:t>
      </w:r>
      <w:r w:rsidRPr="00A60C32">
        <w:rPr>
          <w:rFonts w:asciiTheme="minorEastAsia" w:eastAsiaTheme="minorEastAsia" w:hAnsiTheme="minorEastAsia"/>
        </w:rPr>
        <w:t>22％</w:t>
      </w:r>
      <w:r w:rsidRPr="00A60C32">
        <w:rPr>
          <w:rFonts w:asciiTheme="minorEastAsia" w:eastAsiaTheme="minorEastAsia" w:hAnsiTheme="minorEastAsia" w:hint="eastAsia"/>
        </w:rPr>
        <w:t>）</w:t>
      </w:r>
      <w:r w:rsidRPr="00A60C32">
        <w:rPr>
          <w:rFonts w:asciiTheme="minorEastAsia" w:eastAsiaTheme="minorEastAsia" w:hAnsiTheme="minorEastAsia" w:hint="eastAsia"/>
        </w:rPr>
        <w:br/>
        <w:t>1、多元函数微分</w:t>
      </w:r>
      <w:r w:rsidRPr="00A60C32">
        <w:rPr>
          <w:rFonts w:asciiTheme="minorEastAsia" w:eastAsiaTheme="minorEastAsia" w:hAnsiTheme="minorEastAsia" w:hint="eastAsia"/>
        </w:rPr>
        <w:br/>
        <w:t>1）多元函数的定义</w:t>
      </w:r>
      <w:r w:rsidRPr="00A60C32">
        <w:rPr>
          <w:rFonts w:asciiTheme="minorEastAsia" w:eastAsiaTheme="minorEastAsia" w:hAnsiTheme="minorEastAsia" w:hint="eastAsia"/>
        </w:rPr>
        <w:br/>
        <w:t>2）二元函数的极限与连续</w:t>
      </w:r>
      <w:r w:rsidRPr="00A60C32">
        <w:rPr>
          <w:rFonts w:asciiTheme="minorEastAsia" w:eastAsiaTheme="minorEastAsia" w:hAnsiTheme="minorEastAsia" w:hint="eastAsia"/>
        </w:rPr>
        <w:br/>
        <w:t>3）偏导数及全微分</w:t>
      </w:r>
      <w:r w:rsidRPr="00A60C32">
        <w:rPr>
          <w:rFonts w:asciiTheme="minorEastAsia" w:eastAsiaTheme="minorEastAsia" w:hAnsiTheme="minorEastAsia" w:hint="eastAsia"/>
        </w:rPr>
        <w:br/>
        <w:t>4）多元函数的极值</w:t>
      </w:r>
      <w:r w:rsidRPr="00A60C32">
        <w:rPr>
          <w:rFonts w:asciiTheme="minorEastAsia" w:eastAsiaTheme="minorEastAsia" w:hAnsiTheme="minorEastAsia" w:hint="eastAsia"/>
        </w:rPr>
        <w:br/>
        <w:t>2、多元函数积分</w:t>
      </w:r>
      <w:r w:rsidRPr="00A60C32">
        <w:rPr>
          <w:rFonts w:asciiTheme="minorEastAsia" w:eastAsiaTheme="minorEastAsia" w:hAnsiTheme="minorEastAsia" w:hint="eastAsia"/>
        </w:rPr>
        <w:br/>
        <w:t>1）二重积分</w:t>
      </w:r>
    </w:p>
    <w:p w:rsidR="0062428E" w:rsidRPr="00A60C32" w:rsidRDefault="0062428E" w:rsidP="0062428E">
      <w:pPr>
        <w:ind w:left="420" w:hangingChars="200" w:hanging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lastRenderedPageBreak/>
        <w:t>（五）无穷级数（</w:t>
      </w:r>
      <w:r w:rsidRPr="00A60C32">
        <w:rPr>
          <w:rFonts w:asciiTheme="minorEastAsia" w:eastAsiaTheme="minorEastAsia" w:hAnsiTheme="minorEastAsia"/>
        </w:rPr>
        <w:t>10％</w:t>
      </w:r>
      <w:r w:rsidRPr="00A60C32">
        <w:rPr>
          <w:rFonts w:asciiTheme="minorEastAsia" w:eastAsiaTheme="minorEastAsia" w:hAnsiTheme="minorEastAsia" w:hint="eastAsia"/>
        </w:rPr>
        <w:t>）</w:t>
      </w:r>
      <w:r w:rsidRPr="00A60C32">
        <w:rPr>
          <w:rFonts w:asciiTheme="minorEastAsia" w:eastAsiaTheme="minorEastAsia" w:hAnsiTheme="minorEastAsia" w:hint="eastAsia"/>
        </w:rPr>
        <w:br/>
        <w:t>1、数项级数</w:t>
      </w:r>
      <w:r w:rsidRPr="00A60C32">
        <w:rPr>
          <w:rFonts w:asciiTheme="minorEastAsia" w:eastAsiaTheme="minorEastAsia" w:hAnsiTheme="minorEastAsia" w:hint="eastAsia"/>
        </w:rPr>
        <w:br/>
        <w:t>1）数项级数的定义与性质</w:t>
      </w:r>
      <w:r w:rsidRPr="00A60C32">
        <w:rPr>
          <w:rFonts w:asciiTheme="minorEastAsia" w:eastAsiaTheme="minorEastAsia" w:hAnsiTheme="minorEastAsia" w:hint="eastAsia"/>
        </w:rPr>
        <w:br/>
        <w:t>2）数项级数的审</w:t>
      </w:r>
      <w:proofErr w:type="gramStart"/>
      <w:r w:rsidRPr="00A60C32">
        <w:rPr>
          <w:rFonts w:asciiTheme="minorEastAsia" w:eastAsiaTheme="minorEastAsia" w:hAnsiTheme="minorEastAsia" w:hint="eastAsia"/>
        </w:rPr>
        <w:t>敛</w:t>
      </w:r>
      <w:proofErr w:type="gramEnd"/>
      <w:r w:rsidRPr="00A60C32">
        <w:rPr>
          <w:rFonts w:asciiTheme="minorEastAsia" w:eastAsiaTheme="minorEastAsia" w:hAnsiTheme="minorEastAsia" w:hint="eastAsia"/>
        </w:rPr>
        <w:t>法</w:t>
      </w:r>
      <w:r w:rsidRPr="00A60C32">
        <w:rPr>
          <w:rFonts w:asciiTheme="minorEastAsia" w:eastAsiaTheme="minorEastAsia" w:hAnsiTheme="minorEastAsia" w:hint="eastAsia"/>
        </w:rPr>
        <w:br/>
        <w:t>2、幂级数</w:t>
      </w:r>
      <w:r w:rsidRPr="00A60C32">
        <w:rPr>
          <w:rFonts w:asciiTheme="minorEastAsia" w:eastAsiaTheme="minorEastAsia" w:hAnsiTheme="minorEastAsia" w:hint="eastAsia"/>
        </w:rPr>
        <w:br/>
        <w:t>1）函数项级数的概念</w:t>
      </w:r>
      <w:r w:rsidRPr="00A60C32">
        <w:rPr>
          <w:rFonts w:asciiTheme="minorEastAsia" w:eastAsiaTheme="minorEastAsia" w:hAnsiTheme="minorEastAsia" w:hint="eastAsia"/>
        </w:rPr>
        <w:br/>
        <w:t>2）幂级数及其收敛性</w:t>
      </w:r>
    </w:p>
    <w:p w:rsidR="0062428E" w:rsidRPr="00A60C32" w:rsidRDefault="0062428E" w:rsidP="0062428E">
      <w:pPr>
        <w:ind w:left="420" w:hangingChars="200" w:hanging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（六）微分方程（</w:t>
      </w:r>
      <w:r w:rsidRPr="00A60C32">
        <w:rPr>
          <w:rFonts w:asciiTheme="minorEastAsia" w:eastAsiaTheme="minorEastAsia" w:hAnsiTheme="minorEastAsia"/>
        </w:rPr>
        <w:t>10</w:t>
      </w:r>
      <w:r w:rsidRPr="00A60C32">
        <w:rPr>
          <w:rFonts w:asciiTheme="minorEastAsia" w:eastAsiaTheme="minorEastAsia" w:hAnsiTheme="minorEastAsia" w:hint="eastAsia"/>
        </w:rPr>
        <w:t>％）</w:t>
      </w:r>
      <w:r w:rsidRPr="00A60C32">
        <w:rPr>
          <w:rFonts w:asciiTheme="minorEastAsia" w:eastAsiaTheme="minorEastAsia" w:hAnsiTheme="minorEastAsia" w:hint="eastAsia"/>
        </w:rPr>
        <w:br/>
        <w:t>1、微分方程</w:t>
      </w:r>
      <w:r w:rsidRPr="00A60C32">
        <w:rPr>
          <w:rFonts w:asciiTheme="minorEastAsia" w:eastAsiaTheme="minorEastAsia" w:hAnsiTheme="minorEastAsia" w:hint="eastAsia"/>
        </w:rPr>
        <w:br/>
        <w:t>1）微分方程的基本概念</w:t>
      </w:r>
      <w:r w:rsidRPr="00A60C32">
        <w:rPr>
          <w:rFonts w:asciiTheme="minorEastAsia" w:eastAsiaTheme="minorEastAsia" w:hAnsiTheme="minorEastAsia" w:hint="eastAsia"/>
        </w:rPr>
        <w:br/>
        <w:t>2）可分离变量的微分方程</w:t>
      </w:r>
      <w:r w:rsidRPr="00A60C32">
        <w:rPr>
          <w:rFonts w:asciiTheme="minorEastAsia" w:eastAsiaTheme="minorEastAsia" w:hAnsiTheme="minorEastAsia" w:hint="eastAsia"/>
        </w:rPr>
        <w:br/>
        <w:t>3）一阶线性微分方程</w:t>
      </w:r>
    </w:p>
    <w:p w:rsidR="0062428E" w:rsidRPr="00A60C32" w:rsidRDefault="0062428E" w:rsidP="0062428E">
      <w:pPr>
        <w:ind w:firstLineChars="200" w:firstLine="420"/>
        <w:rPr>
          <w:rFonts w:asciiTheme="minorEastAsia" w:eastAsiaTheme="minorEastAsia" w:hAnsiTheme="minorEastAsia"/>
          <w:b/>
          <w:bCs/>
        </w:rPr>
      </w:pPr>
      <w:r w:rsidRPr="00A60C32">
        <w:rPr>
          <w:rFonts w:asciiTheme="minorEastAsia" w:eastAsiaTheme="minorEastAsia" w:hAnsiTheme="minorEastAsia" w:hint="eastAsia"/>
        </w:rPr>
        <w:t>4）可降阶的高阶微分方程</w:t>
      </w:r>
      <w:r w:rsidRPr="00A60C32">
        <w:rPr>
          <w:rFonts w:asciiTheme="minorEastAsia" w:eastAsiaTheme="minorEastAsia" w:hAnsiTheme="minorEastAsia" w:cs="宋体" w:hint="eastAsia"/>
          <w:sz w:val="24"/>
          <w:szCs w:val="24"/>
          <w:shd w:val="clear" w:color="auto" w:fill="FFFFFF"/>
        </w:rPr>
        <w:br/>
        <w:t>三</w:t>
      </w:r>
      <w:r w:rsidRPr="00A60C32">
        <w:rPr>
          <w:rFonts w:asciiTheme="minorEastAsia" w:eastAsiaTheme="minorEastAsia" w:hAnsiTheme="minorEastAsia" w:hint="eastAsia"/>
          <w:b/>
          <w:bCs/>
        </w:rPr>
        <w:t>、试题类型</w:t>
      </w:r>
    </w:p>
    <w:p w:rsidR="0062428E" w:rsidRPr="00A60C32" w:rsidRDefault="0062428E" w:rsidP="0062428E">
      <w:pPr>
        <w:ind w:firstLineChars="200" w:firstLine="420"/>
        <w:rPr>
          <w:rFonts w:asciiTheme="minorEastAsia" w:eastAsiaTheme="minorEastAsia" w:hAnsiTheme="minorEastAsia"/>
          <w:b/>
          <w:bCs/>
        </w:rPr>
      </w:pPr>
      <w:r w:rsidRPr="00A60C32">
        <w:rPr>
          <w:rFonts w:asciiTheme="minorEastAsia" w:eastAsiaTheme="minorEastAsia" w:hAnsiTheme="minorEastAsia" w:hint="eastAsia"/>
        </w:rPr>
        <w:t>单选题（50分）（10题）、填空题（30分）（6题）、计算题（64分）（8题）证明题（6分）（1题）</w:t>
      </w:r>
    </w:p>
    <w:p w:rsidR="0062428E" w:rsidRPr="00A60C32" w:rsidRDefault="0062428E" w:rsidP="0062428E">
      <w:pPr>
        <w:ind w:firstLineChars="200" w:firstLine="420"/>
        <w:rPr>
          <w:rFonts w:asciiTheme="minorEastAsia" w:eastAsiaTheme="minorEastAsia" w:hAnsiTheme="minorEastAsia"/>
        </w:rPr>
      </w:pPr>
      <w:r w:rsidRPr="00A60C32">
        <w:rPr>
          <w:rFonts w:asciiTheme="minorEastAsia" w:eastAsiaTheme="minorEastAsia" w:hAnsiTheme="minorEastAsia" w:hint="eastAsia"/>
        </w:rPr>
        <w:t>考试采用闭卷、笔试的方法。试卷总分为150分，考试时间为120分钟。</w:t>
      </w:r>
    </w:p>
    <w:p w:rsidR="0062428E" w:rsidRPr="00A60C32" w:rsidRDefault="0062428E" w:rsidP="0062428E">
      <w:pPr>
        <w:rPr>
          <w:rFonts w:asciiTheme="minorEastAsia" w:eastAsiaTheme="minorEastAsia" w:hAnsiTheme="minorEastAsia"/>
          <w:b/>
          <w:bCs/>
        </w:rPr>
      </w:pPr>
      <w:r w:rsidRPr="00A60C32">
        <w:rPr>
          <w:rFonts w:asciiTheme="minorEastAsia" w:eastAsiaTheme="minorEastAsia" w:hAnsiTheme="minorEastAsia"/>
          <w:b/>
          <w:bCs/>
        </w:rPr>
        <w:t>四</w:t>
      </w:r>
      <w:r w:rsidRPr="00A60C32">
        <w:rPr>
          <w:rFonts w:asciiTheme="minorEastAsia" w:eastAsiaTheme="minorEastAsia" w:hAnsiTheme="minorEastAsia" w:hint="eastAsia"/>
          <w:b/>
          <w:bCs/>
        </w:rPr>
        <w:t>、参考</w:t>
      </w:r>
      <w:r w:rsidRPr="00A60C32">
        <w:rPr>
          <w:rFonts w:asciiTheme="minorEastAsia" w:eastAsiaTheme="minorEastAsia" w:hAnsiTheme="minorEastAsia"/>
          <w:b/>
          <w:bCs/>
        </w:rPr>
        <w:t>书</w:t>
      </w:r>
      <w:r w:rsidRPr="00A60C32">
        <w:rPr>
          <w:rFonts w:asciiTheme="minorEastAsia" w:eastAsiaTheme="minorEastAsia" w:hAnsiTheme="minorEastAsia" w:hint="eastAsia"/>
          <w:b/>
          <w:bCs/>
        </w:rPr>
        <w:t>目 </w:t>
      </w:r>
    </w:p>
    <w:p w:rsidR="0062428E" w:rsidRPr="00A60C32" w:rsidRDefault="0062428E" w:rsidP="0062428E">
      <w:pPr>
        <w:widowControl/>
        <w:shd w:val="clear" w:color="auto" w:fill="FFFFFF"/>
        <w:ind w:firstLineChars="200" w:firstLine="420"/>
        <w:jc w:val="left"/>
        <w:rPr>
          <w:rFonts w:asciiTheme="minorEastAsia" w:eastAsiaTheme="minorEastAsia" w:hAnsiTheme="minorEastAsia" w:cs="微软雅黑"/>
          <w:sz w:val="16"/>
          <w:szCs w:val="16"/>
        </w:rPr>
      </w:pPr>
      <w:r w:rsidRPr="00A60C32">
        <w:rPr>
          <w:rFonts w:asciiTheme="minorEastAsia" w:eastAsiaTheme="minorEastAsia" w:hAnsiTheme="minorEastAsia" w:hint="eastAsia"/>
        </w:rPr>
        <w:t>徐兵主编，高等数学(理工类)(第三版)，高等教育出版社，出版时间：2018-10-08。</w:t>
      </w:r>
    </w:p>
    <w:p w:rsidR="0062428E" w:rsidRPr="00A60C32" w:rsidRDefault="0062428E" w:rsidP="0062428E">
      <w:pPr>
        <w:ind w:firstLineChars="200" w:firstLine="420"/>
        <w:rPr>
          <w:rFonts w:asciiTheme="minorEastAsia" w:eastAsiaTheme="minorEastAsia" w:hAnsiTheme="minorEastAsia"/>
        </w:rPr>
      </w:pPr>
    </w:p>
    <w:p w:rsidR="0062428E" w:rsidRPr="00A60C32" w:rsidRDefault="0062428E" w:rsidP="0062428E">
      <w:pPr>
        <w:widowControl/>
        <w:jc w:val="left"/>
        <w:rPr>
          <w:rFonts w:ascii="宋体" w:cs="Times New Roman"/>
          <w:kern w:val="0"/>
          <w:sz w:val="24"/>
          <w:szCs w:val="24"/>
        </w:rPr>
      </w:pPr>
      <w:r w:rsidRPr="00A60C32">
        <w:rPr>
          <w:rFonts w:ascii="宋体" w:cs="Times New Roman"/>
          <w:kern w:val="0"/>
          <w:sz w:val="24"/>
          <w:szCs w:val="24"/>
        </w:rPr>
        <w:br w:type="page"/>
      </w:r>
    </w:p>
    <w:p w:rsidR="0062428E" w:rsidRPr="00A60C32" w:rsidRDefault="0062428E" w:rsidP="0062428E">
      <w:pPr>
        <w:jc w:val="center"/>
        <w:rPr>
          <w:rFonts w:ascii="宋体" w:hAnsi="宋体"/>
          <w:b/>
          <w:sz w:val="32"/>
          <w:szCs w:val="32"/>
        </w:rPr>
      </w:pPr>
      <w:r w:rsidRPr="00A60C32">
        <w:rPr>
          <w:rFonts w:ascii="宋体" w:hAnsi="宋体" w:hint="eastAsia"/>
          <w:b/>
          <w:sz w:val="32"/>
          <w:szCs w:val="32"/>
        </w:rPr>
        <w:lastRenderedPageBreak/>
        <w:t>南昌大学共青学院2021年专升本《设计概论》考试大纲</w:t>
      </w:r>
    </w:p>
    <w:p w:rsidR="0062428E" w:rsidRPr="00A60C32" w:rsidRDefault="0062428E" w:rsidP="0062428E"/>
    <w:p w:rsidR="0062428E" w:rsidRPr="00A60C32" w:rsidRDefault="0062428E" w:rsidP="0062428E">
      <w:pPr>
        <w:rPr>
          <w:b/>
          <w:bCs/>
        </w:rPr>
      </w:pPr>
      <w:r w:rsidRPr="00A60C32">
        <w:rPr>
          <w:rFonts w:hint="eastAsia"/>
          <w:b/>
          <w:bCs/>
        </w:rPr>
        <w:t>一、考核目标与要求</w:t>
      </w:r>
    </w:p>
    <w:p w:rsidR="0062428E" w:rsidRPr="00A60C32" w:rsidRDefault="0062428E" w:rsidP="0062428E">
      <w:pPr>
        <w:ind w:firstLineChars="200" w:firstLine="420"/>
        <w:rPr>
          <w:rFonts w:ascii="宋体" w:hAnsi="宋体" w:cs="宋体"/>
        </w:rPr>
      </w:pPr>
      <w:r w:rsidRPr="00A60C32">
        <w:rPr>
          <w:rFonts w:ascii="宋体" w:hAnsi="宋体" w:cs="宋体" w:hint="eastAsia"/>
        </w:rPr>
        <w:t>考试以环境设计、产品设计等专业《设计概论》教学大纲为依据，考核的内容为教学过程中教授的系列理论，涉及艺术设计的概念、范畴、方法、程序、哲学、美学等众多方面，不仅具有普遍性，而且具有一定的深刻性。具体内容包括：设计的意义；设计的分类；设计的历史；设计的形式；设计与市场；设计欣赏与批评；设计与市场；设计教育；设计师与职场；设计学学科的研究。</w:t>
      </w:r>
      <w:r w:rsidRPr="00A60C32">
        <w:rPr>
          <w:rFonts w:ascii="宋体" w:hAnsi="宋体" w:cs="宋体" w:hint="eastAsia"/>
        </w:rPr>
        <w:br/>
        <w:t xml:space="preserve">    考试要求：理解、掌握并正确、灵活运用上述考试基本内容。考试时能对设计相关的各种名词、概念等进行正确的解释与判断；能对不同时期的设计风格进行正确的辨识；能熟练地运用相关知识对问题进行</w:t>
      </w:r>
      <w:proofErr w:type="gramStart"/>
      <w:r w:rsidRPr="00A60C32">
        <w:rPr>
          <w:rFonts w:ascii="宋体" w:hAnsi="宋体" w:cs="宋体" w:hint="eastAsia"/>
        </w:rPr>
        <w:t>简答与分析</w:t>
      </w:r>
      <w:proofErr w:type="gramEnd"/>
      <w:r w:rsidRPr="00A60C32">
        <w:rPr>
          <w:rFonts w:ascii="宋体" w:hAnsi="宋体" w:cs="宋体" w:hint="eastAsia"/>
        </w:rPr>
        <w:t>；能准确地运用所学知识对某一问题</w:t>
      </w:r>
      <w:proofErr w:type="gramStart"/>
      <w:r w:rsidRPr="00A60C32">
        <w:rPr>
          <w:rFonts w:ascii="宋体" w:hAnsi="宋体" w:cs="宋体" w:hint="eastAsia"/>
        </w:rPr>
        <w:t>作出</w:t>
      </w:r>
      <w:proofErr w:type="gramEnd"/>
      <w:r w:rsidRPr="00A60C32">
        <w:rPr>
          <w:rFonts w:ascii="宋体" w:hAnsi="宋体" w:cs="宋体" w:hint="eastAsia"/>
        </w:rPr>
        <w:t>专业性的解读；对相关问题的作答要条理清晰，逻辑清楚，要体现一定的对设计的理解和专业素养。</w:t>
      </w:r>
    </w:p>
    <w:p w:rsidR="0062428E" w:rsidRPr="00A60C32" w:rsidRDefault="0062428E" w:rsidP="0062428E">
      <w:pPr>
        <w:jc w:val="left"/>
        <w:rPr>
          <w:rFonts w:ascii="宋体" w:hAnsi="宋体" w:cs="宋体"/>
        </w:rPr>
      </w:pPr>
      <w:r w:rsidRPr="00A60C32">
        <w:rPr>
          <w:rFonts w:hint="eastAsia"/>
          <w:b/>
          <w:bCs/>
        </w:rPr>
        <w:t>二、考试范围</w:t>
      </w:r>
      <w:r w:rsidRPr="00A60C32">
        <w:rPr>
          <w:rFonts w:ascii="宋体" w:hAnsi="宋体" w:cs="宋体"/>
        </w:rPr>
        <w:br/>
      </w:r>
      <w:r w:rsidRPr="00A60C32">
        <w:rPr>
          <w:rFonts w:ascii="宋体" w:hAnsi="宋体" w:cs="宋体" w:hint="eastAsia"/>
        </w:rPr>
        <w:t>一）.设计的意义（12%）</w:t>
      </w:r>
      <w:r w:rsidRPr="00A60C32">
        <w:rPr>
          <w:rFonts w:ascii="宋体" w:hAnsi="宋体" w:cs="宋体" w:hint="eastAsia"/>
        </w:rPr>
        <w:br/>
        <w:t>1、设计与设计学学科</w:t>
      </w:r>
      <w:r w:rsidRPr="00A60C32">
        <w:rPr>
          <w:rFonts w:ascii="宋体" w:hAnsi="宋体" w:cs="宋体" w:hint="eastAsia"/>
        </w:rPr>
        <w:br/>
        <w:t>2、人与设计的关系</w:t>
      </w:r>
      <w:r w:rsidRPr="00A60C32">
        <w:rPr>
          <w:rFonts w:ascii="宋体" w:hAnsi="宋体" w:cs="宋体" w:hint="eastAsia"/>
        </w:rPr>
        <w:br/>
        <w:t>3、设计的价值</w:t>
      </w:r>
      <w:r w:rsidRPr="00A60C32">
        <w:rPr>
          <w:rFonts w:ascii="宋体" w:hAnsi="宋体" w:cs="宋体" w:hint="eastAsia"/>
        </w:rPr>
        <w:br/>
        <w:t>二）、认识设计（15%）</w:t>
      </w:r>
      <w:r w:rsidRPr="00A60C32">
        <w:rPr>
          <w:rFonts w:ascii="宋体" w:hAnsi="宋体" w:cs="宋体" w:hint="eastAsia"/>
        </w:rPr>
        <w:br/>
        <w:t>1、设计的分类依据</w:t>
      </w:r>
      <w:r w:rsidRPr="00A60C32">
        <w:rPr>
          <w:rFonts w:ascii="宋体" w:hAnsi="宋体" w:cs="宋体" w:hint="eastAsia"/>
        </w:rPr>
        <w:br/>
        <w:t>2、理解视觉传达设计</w:t>
      </w:r>
      <w:r w:rsidRPr="00A60C32">
        <w:rPr>
          <w:rFonts w:ascii="宋体" w:hAnsi="宋体" w:cs="宋体" w:hint="eastAsia"/>
        </w:rPr>
        <w:br/>
        <w:t>3、理解环境设计</w:t>
      </w:r>
    </w:p>
    <w:p w:rsidR="0062428E" w:rsidRPr="00A60C32" w:rsidRDefault="0062428E" w:rsidP="0062428E">
      <w:pPr>
        <w:rPr>
          <w:rFonts w:ascii="宋体" w:hAnsi="宋体" w:cs="宋体"/>
        </w:rPr>
      </w:pPr>
      <w:r w:rsidRPr="00A60C32">
        <w:rPr>
          <w:rFonts w:ascii="宋体" w:hAnsi="宋体" w:cs="宋体" w:hint="eastAsia"/>
        </w:rPr>
        <w:t>4、理解产品设计</w:t>
      </w:r>
      <w:r w:rsidRPr="00A60C32">
        <w:rPr>
          <w:rFonts w:ascii="宋体" w:hAnsi="宋体" w:cs="宋体" w:hint="eastAsia"/>
        </w:rPr>
        <w:br/>
        <w:t>5、理解数字媒体艺术</w:t>
      </w:r>
      <w:r w:rsidRPr="00A60C32">
        <w:rPr>
          <w:rFonts w:ascii="宋体" w:hAnsi="宋体" w:cs="宋体" w:hint="eastAsia"/>
        </w:rPr>
        <w:br/>
        <w:t>6、理解服装与服饰设计</w:t>
      </w:r>
      <w:r w:rsidRPr="00A60C32">
        <w:rPr>
          <w:rFonts w:ascii="宋体" w:hAnsi="宋体" w:cs="宋体" w:hint="eastAsia"/>
        </w:rPr>
        <w:br/>
        <w:t>7、理解工艺美术</w:t>
      </w:r>
      <w:r w:rsidRPr="00A60C32">
        <w:rPr>
          <w:rFonts w:ascii="宋体" w:hAnsi="宋体" w:cs="宋体" w:hint="eastAsia"/>
        </w:rPr>
        <w:br/>
        <w:t>三）．设计的变迁（10%）</w:t>
      </w:r>
    </w:p>
    <w:p w:rsidR="0062428E" w:rsidRPr="00A60C32" w:rsidRDefault="0062428E" w:rsidP="0062428E">
      <w:pPr>
        <w:rPr>
          <w:rFonts w:ascii="宋体" w:hAnsi="宋体" w:cs="宋体"/>
        </w:rPr>
      </w:pPr>
      <w:r w:rsidRPr="00A60C32">
        <w:rPr>
          <w:rFonts w:ascii="宋体" w:hAnsi="宋体" w:cs="宋体" w:hint="eastAsia"/>
        </w:rPr>
        <w:t>1、设计的起源</w:t>
      </w:r>
      <w:r w:rsidRPr="00A60C32">
        <w:rPr>
          <w:rFonts w:ascii="宋体" w:hAnsi="宋体" w:cs="宋体" w:hint="eastAsia"/>
        </w:rPr>
        <w:br/>
        <w:t>2、史前的设计</w:t>
      </w:r>
      <w:r w:rsidRPr="00A60C32">
        <w:rPr>
          <w:rFonts w:ascii="宋体" w:hAnsi="宋体" w:cs="宋体" w:hint="eastAsia"/>
        </w:rPr>
        <w:br/>
        <w:t>3、手工业时代的设计</w:t>
      </w:r>
      <w:r w:rsidRPr="00A60C32">
        <w:rPr>
          <w:rFonts w:ascii="宋体" w:hAnsi="宋体" w:cs="宋体" w:hint="eastAsia"/>
        </w:rPr>
        <w:br/>
        <w:t>4、工业化时代的设计</w:t>
      </w:r>
      <w:r w:rsidRPr="00A60C32">
        <w:rPr>
          <w:rFonts w:ascii="宋体" w:hAnsi="宋体" w:cs="宋体" w:hint="eastAsia"/>
        </w:rPr>
        <w:br/>
        <w:t>5、后工业时代的设计</w:t>
      </w:r>
    </w:p>
    <w:p w:rsidR="0062428E" w:rsidRPr="00A60C32" w:rsidRDefault="0062428E" w:rsidP="0062428E">
      <w:pPr>
        <w:rPr>
          <w:rFonts w:ascii="宋体" w:hAnsi="宋体" w:cs="宋体"/>
        </w:rPr>
      </w:pPr>
      <w:r w:rsidRPr="00A60C32">
        <w:rPr>
          <w:rFonts w:ascii="宋体" w:hAnsi="宋体" w:cs="宋体" w:hint="eastAsia"/>
        </w:rPr>
        <w:t>四）．设计的语言（15%）</w:t>
      </w:r>
      <w:r w:rsidRPr="00A60C32">
        <w:rPr>
          <w:rFonts w:ascii="宋体" w:hAnsi="宋体" w:cs="宋体" w:hint="eastAsia"/>
        </w:rPr>
        <w:br/>
        <w:t>1、设计的形式要素</w:t>
      </w:r>
    </w:p>
    <w:p w:rsidR="0062428E" w:rsidRPr="00A60C32" w:rsidRDefault="0062428E" w:rsidP="0062428E">
      <w:pPr>
        <w:rPr>
          <w:rFonts w:ascii="宋体" w:hAnsi="宋体" w:cs="宋体"/>
        </w:rPr>
      </w:pPr>
      <w:r w:rsidRPr="00A60C32">
        <w:rPr>
          <w:rFonts w:ascii="宋体" w:hAnsi="宋体" w:cs="宋体" w:hint="eastAsia"/>
        </w:rPr>
        <w:t>2、设计的功能要素</w:t>
      </w:r>
      <w:r w:rsidRPr="00A60C32">
        <w:rPr>
          <w:rFonts w:ascii="宋体" w:hAnsi="宋体" w:cs="宋体" w:hint="eastAsia"/>
        </w:rPr>
        <w:br/>
        <w:t>3、设计的功能与形式之间的关系</w:t>
      </w:r>
      <w:r w:rsidRPr="00A60C32">
        <w:rPr>
          <w:rFonts w:ascii="宋体" w:hAnsi="宋体" w:cs="宋体" w:hint="eastAsia"/>
        </w:rPr>
        <w:br/>
        <w:t>五）．设计程序与方法（16%）</w:t>
      </w:r>
      <w:r w:rsidRPr="00A60C32">
        <w:rPr>
          <w:rFonts w:ascii="宋体" w:hAnsi="宋体" w:cs="宋体" w:hint="eastAsia"/>
        </w:rPr>
        <w:br/>
        <w:t>1、设计流程</w:t>
      </w:r>
      <w:r w:rsidRPr="00A60C32">
        <w:rPr>
          <w:rFonts w:ascii="宋体" w:hAnsi="宋体" w:cs="宋体" w:hint="eastAsia"/>
        </w:rPr>
        <w:br/>
        <w:t>2、设计方法基础</w:t>
      </w:r>
      <w:r w:rsidRPr="00A60C32">
        <w:rPr>
          <w:rFonts w:ascii="宋体" w:hAnsi="宋体" w:cs="宋体" w:hint="eastAsia"/>
        </w:rPr>
        <w:br/>
        <w:t>3、设计思维</w:t>
      </w:r>
      <w:r w:rsidRPr="00A60C32">
        <w:rPr>
          <w:rFonts w:ascii="宋体" w:hAnsi="宋体" w:cs="宋体" w:hint="eastAsia"/>
        </w:rPr>
        <w:br/>
        <w:t>4、设计管理</w:t>
      </w:r>
      <w:r w:rsidRPr="00A60C32">
        <w:rPr>
          <w:rFonts w:ascii="宋体" w:hAnsi="宋体" w:cs="宋体" w:hint="eastAsia"/>
        </w:rPr>
        <w:br/>
        <w:t>六).设计欣赏与批评（12%）</w:t>
      </w:r>
      <w:r w:rsidRPr="00A60C32">
        <w:rPr>
          <w:rFonts w:ascii="宋体" w:hAnsi="宋体" w:cs="宋体" w:hint="eastAsia"/>
        </w:rPr>
        <w:br/>
        <w:t>1、欣赏设计</w:t>
      </w:r>
      <w:r w:rsidRPr="00A60C32">
        <w:rPr>
          <w:rFonts w:ascii="宋体" w:hAnsi="宋体" w:cs="宋体" w:hint="eastAsia"/>
        </w:rPr>
        <w:br/>
        <w:t>2、设计批评</w:t>
      </w:r>
      <w:r w:rsidRPr="00A60C32">
        <w:rPr>
          <w:rFonts w:ascii="宋体" w:hAnsi="宋体" w:cs="宋体" w:hint="eastAsia"/>
        </w:rPr>
        <w:br/>
      </w:r>
      <w:r w:rsidRPr="00A60C32">
        <w:rPr>
          <w:rFonts w:ascii="宋体" w:hAnsi="宋体" w:cs="宋体" w:hint="eastAsia"/>
        </w:rPr>
        <w:lastRenderedPageBreak/>
        <w:t>七).设计教育（20%）</w:t>
      </w:r>
      <w:r w:rsidRPr="00A60C32">
        <w:rPr>
          <w:rFonts w:ascii="宋体" w:hAnsi="宋体" w:cs="宋体" w:hint="eastAsia"/>
        </w:rPr>
        <w:br/>
        <w:t>1、设计教育的内涵</w:t>
      </w:r>
      <w:r w:rsidRPr="00A60C32">
        <w:rPr>
          <w:rFonts w:ascii="宋体" w:hAnsi="宋体" w:cs="宋体" w:hint="eastAsia"/>
        </w:rPr>
        <w:br/>
        <w:t>2、西方现代设计教育的建立与发展</w:t>
      </w:r>
      <w:r w:rsidRPr="00A60C32">
        <w:rPr>
          <w:rFonts w:ascii="宋体" w:hAnsi="宋体" w:cs="宋体" w:hint="eastAsia"/>
        </w:rPr>
        <w:br/>
        <w:t>3、中国现代设计教育</w:t>
      </w:r>
    </w:p>
    <w:p w:rsidR="0062428E" w:rsidRPr="00A60C32" w:rsidRDefault="0062428E" w:rsidP="0062428E">
      <w:pPr>
        <w:rPr>
          <w:rFonts w:ascii="宋体" w:hAnsi="宋体" w:cs="宋体"/>
        </w:rPr>
      </w:pPr>
    </w:p>
    <w:p w:rsidR="0062428E" w:rsidRPr="00A60C32" w:rsidRDefault="0062428E" w:rsidP="0062428E">
      <w:pPr>
        <w:rPr>
          <w:b/>
          <w:bCs/>
        </w:rPr>
      </w:pPr>
      <w:r w:rsidRPr="00A60C32">
        <w:rPr>
          <w:rFonts w:hint="eastAsia"/>
          <w:b/>
          <w:bCs/>
        </w:rPr>
        <w:t>三、试题类型</w:t>
      </w:r>
    </w:p>
    <w:p w:rsidR="0062428E" w:rsidRPr="00A60C32" w:rsidRDefault="0062428E" w:rsidP="0062428E">
      <w:pPr>
        <w:rPr>
          <w:rFonts w:ascii="宋体" w:hAnsi="宋体" w:cs="宋体"/>
        </w:rPr>
      </w:pPr>
      <w:r w:rsidRPr="00A60C32">
        <w:rPr>
          <w:rFonts w:ascii="宋体" w:hAnsi="宋体" w:cs="宋体"/>
        </w:rPr>
        <w:t>选择题约10%</w:t>
      </w:r>
      <w:r w:rsidRPr="00A60C32">
        <w:rPr>
          <w:rFonts w:ascii="宋体" w:hAnsi="宋体" w:cs="宋体" w:hint="eastAsia"/>
        </w:rPr>
        <w:t>，</w:t>
      </w:r>
      <w:proofErr w:type="gramStart"/>
      <w:r w:rsidRPr="00A60C32">
        <w:rPr>
          <w:rFonts w:ascii="宋体" w:hAnsi="宋体" w:cs="宋体" w:hint="eastAsia"/>
        </w:rPr>
        <w:t>填空题</w:t>
      </w:r>
      <w:r w:rsidRPr="00A60C32">
        <w:rPr>
          <w:rFonts w:ascii="宋体" w:hAnsi="宋体" w:cs="宋体"/>
        </w:rPr>
        <w:t>约</w:t>
      </w:r>
      <w:proofErr w:type="gramEnd"/>
      <w:r w:rsidRPr="00A60C32">
        <w:rPr>
          <w:rFonts w:ascii="宋体" w:hAnsi="宋体" w:cs="宋体"/>
        </w:rPr>
        <w:t>10%,名词解释约20%,简答题约</w:t>
      </w:r>
      <w:r w:rsidRPr="00A60C32">
        <w:rPr>
          <w:rFonts w:ascii="宋体" w:hAnsi="宋体" w:cs="宋体" w:hint="eastAsia"/>
        </w:rPr>
        <w:t>2</w:t>
      </w:r>
      <w:r w:rsidRPr="00A60C32">
        <w:rPr>
          <w:rFonts w:ascii="宋体" w:hAnsi="宋体" w:cs="宋体"/>
        </w:rPr>
        <w:t>0%,</w:t>
      </w:r>
      <w:proofErr w:type="gramStart"/>
      <w:r w:rsidRPr="00A60C32">
        <w:rPr>
          <w:rFonts w:ascii="宋体" w:hAnsi="宋体" w:cs="宋体"/>
        </w:rPr>
        <w:t>论述题约</w:t>
      </w:r>
      <w:proofErr w:type="gramEnd"/>
      <w:r w:rsidRPr="00A60C32">
        <w:rPr>
          <w:rFonts w:ascii="宋体" w:hAnsi="宋体" w:cs="宋体" w:hint="eastAsia"/>
        </w:rPr>
        <w:t>4</w:t>
      </w:r>
      <w:r w:rsidRPr="00A60C32">
        <w:rPr>
          <w:rFonts w:ascii="宋体" w:hAnsi="宋体" w:cs="宋体"/>
        </w:rPr>
        <w:t>0%</w:t>
      </w:r>
    </w:p>
    <w:p w:rsidR="0062428E" w:rsidRPr="00A60C32" w:rsidRDefault="0062428E" w:rsidP="0062428E">
      <w:pPr>
        <w:rPr>
          <w:rFonts w:ascii="宋体" w:hAnsi="宋体" w:cs="宋体"/>
          <w:b/>
        </w:rPr>
      </w:pPr>
    </w:p>
    <w:p w:rsidR="0062428E" w:rsidRPr="00A60C32" w:rsidRDefault="0062428E" w:rsidP="0062428E">
      <w:pPr>
        <w:rPr>
          <w:b/>
          <w:bCs/>
        </w:rPr>
      </w:pPr>
      <w:r w:rsidRPr="00A60C32">
        <w:rPr>
          <w:rFonts w:hint="eastAsia"/>
          <w:b/>
          <w:bCs/>
        </w:rPr>
        <w:t>四、参考书目</w:t>
      </w:r>
    </w:p>
    <w:p w:rsidR="0062428E" w:rsidRPr="00A60C32" w:rsidRDefault="0062428E" w:rsidP="0062428E">
      <w:pPr>
        <w:rPr>
          <w:rFonts w:ascii="宋体" w:hAnsi="宋体" w:cs="宋体"/>
        </w:rPr>
      </w:pPr>
      <w:r w:rsidRPr="00A60C32">
        <w:rPr>
          <w:rFonts w:ascii="宋体" w:hAnsi="宋体" w:cs="宋体" w:hint="eastAsia"/>
        </w:rPr>
        <w:t xml:space="preserve">《设计概论》 上海交通大学大学出版社， 2015年5月，刘青 </w:t>
      </w:r>
    </w:p>
    <w:p w:rsidR="0062428E" w:rsidRPr="00A60C32" w:rsidRDefault="0062428E" w:rsidP="0062428E">
      <w:pPr>
        <w:rPr>
          <w:rFonts w:ascii="宋体" w:hAnsi="宋体" w:cs="宋体"/>
        </w:rPr>
      </w:pPr>
    </w:p>
    <w:p w:rsidR="003139B2" w:rsidRPr="0062428E" w:rsidRDefault="003139B2"/>
    <w:sectPr w:rsidR="003139B2" w:rsidRPr="006242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E5D" w:rsidRDefault="00E12E5D" w:rsidP="0062428E">
      <w:r>
        <w:separator/>
      </w:r>
    </w:p>
  </w:endnote>
  <w:endnote w:type="continuationSeparator" w:id="0">
    <w:p w:rsidR="00E12E5D" w:rsidRDefault="00E12E5D" w:rsidP="00624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E5D" w:rsidRDefault="00E12E5D" w:rsidP="0062428E">
      <w:r>
        <w:separator/>
      </w:r>
    </w:p>
  </w:footnote>
  <w:footnote w:type="continuationSeparator" w:id="0">
    <w:p w:rsidR="00E12E5D" w:rsidRDefault="00E12E5D" w:rsidP="00624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122"/>
    <w:rsid w:val="003139B2"/>
    <w:rsid w:val="0062428E"/>
    <w:rsid w:val="00782122"/>
    <w:rsid w:val="00E1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28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42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42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42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428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28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42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42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42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42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449</Words>
  <Characters>2563</Characters>
  <Application>Microsoft Office Word</Application>
  <DocSecurity>0</DocSecurity>
  <Lines>21</Lines>
  <Paragraphs>6</Paragraphs>
  <ScaleCrop>false</ScaleCrop>
  <Company>Home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2021-04-20T00:56:00Z</dcterms:created>
  <dcterms:modified xsi:type="dcterms:W3CDTF">2021-04-20T00:57:00Z</dcterms:modified>
</cp:coreProperties>
</file>