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ajorEastAsia" w:hAnsiTheme="majorEastAsia" w:eastAsiaTheme="majorEastAsia" w:cstheme="majorEastAsia"/>
          <w:b/>
          <w:bCs/>
          <w:i w:val="0"/>
          <w:caps w:val="0"/>
          <w:color w:val="auto"/>
          <w:spacing w:val="0"/>
          <w:sz w:val="44"/>
          <w:szCs w:val="44"/>
          <w:highlight w:val="none"/>
          <w:shd w:val="clear" w:fill="FFFFFF"/>
          <w:lang w:eastAsia="zh-CN"/>
        </w:rPr>
      </w:pPr>
      <w:r>
        <w:rPr>
          <w:rFonts w:hint="eastAsia" w:asciiTheme="majorEastAsia" w:hAnsiTheme="majorEastAsia" w:eastAsiaTheme="majorEastAsia" w:cstheme="majorEastAsia"/>
          <w:b/>
          <w:bCs/>
          <w:i w:val="0"/>
          <w:caps w:val="0"/>
          <w:color w:val="auto"/>
          <w:spacing w:val="0"/>
          <w:sz w:val="44"/>
          <w:szCs w:val="44"/>
          <w:highlight w:val="none"/>
          <w:shd w:val="clear" w:fill="FFFFFF"/>
          <w:lang w:eastAsia="zh-CN"/>
        </w:rPr>
        <w:t>江西警察学院2022年退役大学生士兵专升本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Theme="majorEastAsia" w:hAnsiTheme="majorEastAsia" w:eastAsiaTheme="majorEastAsia" w:cstheme="majorEastAsia"/>
          <w:b/>
          <w:bCs/>
          <w:i w:val="0"/>
          <w:caps w:val="0"/>
          <w:color w:val="auto"/>
          <w:spacing w:val="0"/>
          <w:sz w:val="44"/>
          <w:szCs w:val="44"/>
          <w:highlight w:val="none"/>
          <w:shd w:val="clear" w:fill="FFFFFF"/>
          <w:lang w:eastAsia="zh-CN"/>
        </w:rPr>
      </w:pPr>
      <w:r>
        <w:rPr>
          <w:rFonts w:hint="eastAsia" w:asciiTheme="majorEastAsia" w:hAnsiTheme="majorEastAsia" w:eastAsiaTheme="majorEastAsia" w:cstheme="majorEastAsia"/>
          <w:b/>
          <w:bCs/>
          <w:i w:val="0"/>
          <w:caps w:val="0"/>
          <w:color w:val="auto"/>
          <w:spacing w:val="0"/>
          <w:sz w:val="44"/>
          <w:szCs w:val="44"/>
          <w:highlight w:val="none"/>
          <w:shd w:val="clear" w:fill="FFFFFF"/>
          <w:lang w:eastAsia="zh-CN"/>
        </w:rPr>
        <w:t>考试防疫工作实施方案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caps w:val="0"/>
          <w:color w:val="auto"/>
          <w:spacing w:val="0"/>
          <w:sz w:val="32"/>
          <w:szCs w:val="32"/>
          <w:highlight w:val="none"/>
          <w:shd w:val="clear" w:fill="FFFFFF"/>
          <w:lang w:eastAsia="zh-CN"/>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eastAsia="zh-CN"/>
        </w:rPr>
        <w:t>为切实保障广大应试人员的生命安全和身体健康，确保相关工作安全有序进行，根据《新冠肺炎疫情防控常态化下国家教育考试组考防疫工作指导意见》要求，现结合工作实际制定我院2022年退役大学生士兵专升本考试防疫工作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jc w:val="left"/>
        <w:textAlignment w:val="auto"/>
        <w:rPr>
          <w:rFonts w:hint="eastAsia" w:ascii="黑体" w:hAnsi="黑体" w:eastAsia="黑体" w:cs="黑体"/>
          <w:i w:val="0"/>
          <w:caps w:val="0"/>
          <w:color w:val="auto"/>
          <w:spacing w:val="0"/>
          <w:sz w:val="32"/>
          <w:szCs w:val="32"/>
          <w:highlight w:val="none"/>
        </w:rPr>
      </w:pPr>
      <w:bookmarkStart w:id="0" w:name="_Toc34334940"/>
      <w:bookmarkEnd w:id="0"/>
      <w:r>
        <w:rPr>
          <w:rStyle w:val="6"/>
          <w:rFonts w:hint="eastAsia" w:ascii="黑体" w:hAnsi="黑体" w:eastAsia="黑体" w:cs="黑体"/>
          <w:b w:val="0"/>
          <w:i w:val="0"/>
          <w:caps w:val="0"/>
          <w:color w:val="auto"/>
          <w:spacing w:val="0"/>
          <w:sz w:val="32"/>
          <w:szCs w:val="32"/>
          <w:highlight w:val="none"/>
          <w:shd w:val="clear" w:fill="FFFFFF"/>
          <w:lang w:eastAsia="zh-CN"/>
        </w:rPr>
        <w:t>一、考前疫情风险评估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val="en-US" w:eastAsia="zh-CN"/>
        </w:rPr>
        <w:t>（一）考前</w:t>
      </w:r>
      <w:r>
        <w:rPr>
          <w:rFonts w:hint="eastAsia" w:ascii="仿宋" w:hAnsi="仿宋" w:eastAsia="仿宋" w:cs="仿宋"/>
          <w:i w:val="0"/>
          <w:caps w:val="0"/>
          <w:color w:val="auto"/>
          <w:spacing w:val="0"/>
          <w:sz w:val="32"/>
          <w:szCs w:val="32"/>
          <w:highlight w:val="none"/>
          <w:shd w:val="clear" w:fill="FFFFFF"/>
          <w:lang w:eastAsia="zh-CN"/>
        </w:rPr>
        <w:t>所有考生须进行自我健康监测，每日体温测量、记录并进行健康状况监测，体温测量记录以及出现身体异常情况的，要及时报告。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val="en-US" w:eastAsia="zh-CN"/>
        </w:rPr>
        <w:t>（二）提前</w:t>
      </w:r>
      <w:r>
        <w:rPr>
          <w:rFonts w:hint="eastAsia" w:ascii="仿宋" w:hAnsi="仿宋" w:eastAsia="仿宋" w:cs="仿宋"/>
          <w:i w:val="0"/>
          <w:caps w:val="0"/>
          <w:color w:val="auto"/>
          <w:spacing w:val="0"/>
          <w:sz w:val="32"/>
          <w:szCs w:val="32"/>
          <w:highlight w:val="none"/>
          <w:shd w:val="clear" w:fill="FFFFFF"/>
          <w:lang w:eastAsia="zh-CN"/>
        </w:rPr>
        <w:t>实名申领“赣通码”或“昌通码”，如实填报健康码个人疫情信息。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（三）考生存在以下情况，不得参加本次考试。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val="en-US" w:eastAsia="zh-CN"/>
        </w:rPr>
        <w:t>1.</w:t>
      </w:r>
      <w:r>
        <w:rPr>
          <w:rFonts w:hint="eastAsia" w:ascii="仿宋" w:hAnsi="仿宋" w:eastAsia="仿宋" w:cs="仿宋"/>
          <w:i w:val="0"/>
          <w:caps w:val="0"/>
          <w:color w:val="auto"/>
          <w:spacing w:val="0"/>
          <w:sz w:val="32"/>
          <w:szCs w:val="32"/>
          <w:highlight w:val="none"/>
          <w:shd w:val="clear" w:fill="FFFFFF"/>
          <w:lang w:eastAsia="zh-CN"/>
        </w:rPr>
        <w:t>新冠肺炎确诊病例、无症状感染者、疑似患者、确诊病例密切接触者，或治愈未超过</w:t>
      </w:r>
      <w:r>
        <w:rPr>
          <w:rFonts w:hint="eastAsia" w:ascii="仿宋" w:hAnsi="仿宋" w:eastAsia="仿宋" w:cs="仿宋"/>
          <w:i w:val="0"/>
          <w:caps w:val="0"/>
          <w:color w:val="auto"/>
          <w:spacing w:val="0"/>
          <w:sz w:val="32"/>
          <w:szCs w:val="32"/>
          <w:highlight w:val="none"/>
          <w:shd w:val="clear" w:fill="FFFFFF"/>
          <w:lang w:val="en-US"/>
        </w:rPr>
        <w:t>14</w:t>
      </w:r>
      <w:r>
        <w:rPr>
          <w:rFonts w:hint="eastAsia" w:ascii="仿宋" w:hAnsi="仿宋" w:eastAsia="仿宋" w:cs="仿宋"/>
          <w:i w:val="0"/>
          <w:caps w:val="0"/>
          <w:color w:val="auto"/>
          <w:spacing w:val="0"/>
          <w:sz w:val="32"/>
          <w:szCs w:val="32"/>
          <w:highlight w:val="none"/>
          <w:shd w:val="clear" w:fill="FFFFFF"/>
          <w:lang w:eastAsia="zh-CN"/>
        </w:rPr>
        <w:t>天的病例、不能排除感染可能的考生。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color w:val="auto"/>
          <w:sz w:val="32"/>
          <w:szCs w:val="32"/>
          <w:highlight w:val="none"/>
          <w:lang w:eastAsia="zh-CN"/>
        </w:rPr>
      </w:pPr>
      <w:r>
        <w:rPr>
          <w:rFonts w:hint="eastAsia" w:ascii="仿宋" w:hAnsi="仿宋" w:eastAsia="仿宋" w:cs="仿宋"/>
          <w:i w:val="0"/>
          <w:caps w:val="0"/>
          <w:color w:val="auto"/>
          <w:spacing w:val="0"/>
          <w:sz w:val="32"/>
          <w:szCs w:val="32"/>
          <w:highlight w:val="none"/>
          <w:shd w:val="clear" w:fill="FFFFFF"/>
          <w:lang w:val="en-US" w:eastAsia="zh-CN"/>
        </w:rPr>
        <w:t>2.</w:t>
      </w:r>
      <w:r>
        <w:rPr>
          <w:rFonts w:hint="eastAsia" w:ascii="仿宋" w:hAnsi="仿宋" w:eastAsia="仿宋" w:cs="仿宋"/>
          <w:color w:val="auto"/>
          <w:sz w:val="32"/>
          <w:szCs w:val="32"/>
          <w:highlight w:val="none"/>
        </w:rPr>
        <w:t>疫情中高风险地区</w:t>
      </w:r>
      <w:r>
        <w:rPr>
          <w:rFonts w:hint="eastAsia" w:ascii="仿宋" w:hAnsi="仿宋" w:eastAsia="仿宋" w:cs="仿宋"/>
          <w:color w:val="auto"/>
          <w:sz w:val="32"/>
          <w:szCs w:val="32"/>
          <w:highlight w:val="none"/>
          <w:lang w:eastAsia="zh-CN"/>
        </w:rPr>
        <w:t>、中高风险地区所属县（区）以及报告本土病例地区所属县（区）的考生。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个人健康码为“红码、黄码”</w:t>
      </w:r>
      <w:r>
        <w:rPr>
          <w:rFonts w:hint="eastAsia" w:ascii="仿宋" w:hAnsi="仿宋" w:eastAsia="仿宋" w:cs="仿宋"/>
          <w:color w:val="auto"/>
          <w:sz w:val="32"/>
          <w:szCs w:val="32"/>
          <w:highlight w:val="none"/>
          <w:lang w:eastAsia="zh-CN"/>
        </w:rPr>
        <w:t>的考生。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w:t>
      </w:r>
      <w:r>
        <w:rPr>
          <w:rFonts w:hint="eastAsia" w:ascii="仿宋" w:hAnsi="仿宋" w:eastAsia="仿宋" w:cs="仿宋"/>
          <w:color w:val="auto"/>
          <w:sz w:val="32"/>
          <w:szCs w:val="32"/>
          <w:highlight w:val="none"/>
          <w:lang w:eastAsia="zh-CN"/>
        </w:rPr>
        <w:t>考试</w:t>
      </w:r>
      <w:r>
        <w:rPr>
          <w:rFonts w:hint="eastAsia" w:ascii="仿宋" w:hAnsi="仿宋" w:eastAsia="仿宋" w:cs="仿宋"/>
          <w:color w:val="auto"/>
          <w:sz w:val="32"/>
          <w:szCs w:val="32"/>
          <w:highlight w:val="none"/>
        </w:rPr>
        <w:t>前出现发热（体温≥37.3度）、咳嗽等身体不适症状的</w:t>
      </w:r>
      <w:r>
        <w:rPr>
          <w:rFonts w:hint="eastAsia" w:ascii="仿宋" w:hAnsi="仿宋" w:eastAsia="仿宋" w:cs="仿宋"/>
          <w:color w:val="auto"/>
          <w:sz w:val="32"/>
          <w:szCs w:val="32"/>
          <w:highlight w:val="none"/>
          <w:lang w:eastAsia="zh-CN"/>
        </w:rPr>
        <w:t>考生。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eastAsia="zh-CN"/>
        </w:rPr>
        <w:t>其他未尽事宜由考务工作组依据本地防疫工作要求</w:t>
      </w:r>
      <w:r>
        <w:rPr>
          <w:rFonts w:hint="eastAsia" w:ascii="仿宋" w:hAnsi="仿宋" w:eastAsia="仿宋" w:cs="仿宋"/>
          <w:i w:val="0"/>
          <w:caps w:val="0"/>
          <w:color w:val="auto"/>
          <w:spacing w:val="0"/>
          <w:sz w:val="32"/>
          <w:szCs w:val="32"/>
          <w:highlight w:val="none"/>
          <w:shd w:val="clear" w:fill="FFFFFF"/>
          <w:lang w:val="en-US"/>
        </w:rPr>
        <w:t>,</w:t>
      </w:r>
      <w:r>
        <w:rPr>
          <w:rFonts w:hint="eastAsia" w:ascii="仿宋" w:hAnsi="仿宋" w:eastAsia="仿宋" w:cs="仿宋"/>
          <w:i w:val="0"/>
          <w:caps w:val="0"/>
          <w:color w:val="auto"/>
          <w:spacing w:val="0"/>
          <w:sz w:val="32"/>
          <w:szCs w:val="32"/>
          <w:highlight w:val="none"/>
          <w:shd w:val="clear" w:fill="FFFFFF"/>
          <w:lang w:eastAsia="zh-CN"/>
        </w:rPr>
        <w:t>结合卫生健康部门、疾控机构和医疗机构意见，在保障广大考生和考试工作人员生命安全和身体健康前提下，综合研判评估是否具备参加考试的条件，凡不具备相关条件的考生不得参加本次考试。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eastAsia="zh-CN"/>
        </w:rPr>
        <w:t>（四）参考人员类别及要求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color w:val="auto"/>
          <w:sz w:val="32"/>
          <w:szCs w:val="32"/>
          <w:highlight w:val="none"/>
          <w:lang w:eastAsia="zh-CN"/>
        </w:rPr>
      </w:pPr>
      <w:r>
        <w:rPr>
          <w:rFonts w:hint="eastAsia" w:ascii="仿宋" w:hAnsi="仿宋" w:eastAsia="仿宋" w:cs="仿宋"/>
          <w:i w:val="0"/>
          <w:caps w:val="0"/>
          <w:color w:val="auto"/>
          <w:spacing w:val="0"/>
          <w:sz w:val="32"/>
          <w:szCs w:val="32"/>
          <w:highlight w:val="none"/>
          <w:shd w:val="clear" w:fill="FFFFFF"/>
          <w:lang w:val="en-US" w:eastAsia="zh-CN"/>
        </w:rPr>
        <w:t>1.江西省内（行程码显示无省外轨迹）考生和</w:t>
      </w:r>
      <w:r>
        <w:rPr>
          <w:rFonts w:hint="eastAsia" w:ascii="仿宋" w:hAnsi="仿宋" w:eastAsia="仿宋" w:cs="仿宋"/>
          <w:color w:val="auto"/>
          <w:sz w:val="32"/>
          <w:szCs w:val="32"/>
          <w:highlight w:val="none"/>
          <w:lang w:val="en-US" w:eastAsia="zh-CN"/>
        </w:rPr>
        <w:t>省外低风险区（考生所在的设区市无中高风险区和报告本土病例）考生，持</w:t>
      </w:r>
      <w:bookmarkStart w:id="1" w:name="_GoBack"/>
      <w:bookmarkEnd w:id="1"/>
      <w:r>
        <w:rPr>
          <w:rFonts w:hint="eastAsia" w:ascii="仿宋" w:hAnsi="仿宋" w:eastAsia="仿宋" w:cs="仿宋"/>
          <w:color w:val="auto"/>
          <w:sz w:val="32"/>
          <w:szCs w:val="32"/>
          <w:highlight w:val="none"/>
          <w:lang w:val="en-US" w:eastAsia="zh-CN"/>
        </w:rPr>
        <w:t>考前24小时内的核酸阴性证明，</w:t>
      </w:r>
      <w:r>
        <w:rPr>
          <w:rFonts w:hint="eastAsia" w:ascii="仿宋" w:hAnsi="仿宋" w:eastAsia="仿宋" w:cs="仿宋"/>
          <w:i w:val="0"/>
          <w:caps w:val="0"/>
          <w:color w:val="auto"/>
          <w:spacing w:val="0"/>
          <w:sz w:val="32"/>
          <w:szCs w:val="32"/>
          <w:highlight w:val="none"/>
          <w:shd w:val="clear" w:fill="FFFFFF"/>
          <w:lang w:val="en-US" w:eastAsia="zh-CN"/>
        </w:rPr>
        <w:t>经查验</w:t>
      </w:r>
      <w:r>
        <w:rPr>
          <w:rFonts w:hint="eastAsia" w:ascii="仿宋" w:hAnsi="仿宋" w:eastAsia="仿宋" w:cs="仿宋"/>
          <w:color w:val="auto"/>
          <w:sz w:val="32"/>
          <w:szCs w:val="32"/>
          <w:highlight w:val="none"/>
        </w:rPr>
        <w:t>健康绿码、测量体温正常，且无其他异常症状的前提下，可正常</w:t>
      </w:r>
      <w:r>
        <w:rPr>
          <w:rFonts w:hint="eastAsia" w:ascii="仿宋" w:hAnsi="仿宋" w:eastAsia="仿宋" w:cs="仿宋"/>
          <w:color w:val="auto"/>
          <w:sz w:val="32"/>
          <w:szCs w:val="32"/>
          <w:highlight w:val="none"/>
          <w:lang w:eastAsia="zh-CN"/>
        </w:rPr>
        <w:t>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val="en-US" w:eastAsia="zh-CN"/>
        </w:rPr>
        <w:t>2.江西省外</w:t>
      </w:r>
      <w:r>
        <w:rPr>
          <w:rFonts w:hint="eastAsia" w:ascii="仿宋" w:hAnsi="仿宋" w:eastAsia="仿宋" w:cs="仿宋"/>
          <w:color w:val="auto"/>
          <w:sz w:val="32"/>
          <w:szCs w:val="32"/>
          <w:highlight w:val="none"/>
          <w:lang w:eastAsia="zh-CN"/>
        </w:rPr>
        <w:t>中高风险地区和报告本土病例县（区）所属设区市的其他低风险县（区）考生，持来昌前</w:t>
      </w:r>
      <w:r>
        <w:rPr>
          <w:rFonts w:hint="eastAsia" w:ascii="仿宋" w:hAnsi="仿宋" w:eastAsia="仿宋" w:cs="仿宋"/>
          <w:color w:val="auto"/>
          <w:sz w:val="32"/>
          <w:szCs w:val="32"/>
          <w:highlight w:val="none"/>
          <w:lang w:val="en-US" w:eastAsia="zh-CN"/>
        </w:rPr>
        <w:t>48小时的核酸阴性证明和考前24小时内的核酸阴性证明，</w:t>
      </w:r>
      <w:r>
        <w:rPr>
          <w:rFonts w:hint="eastAsia" w:ascii="仿宋" w:hAnsi="仿宋" w:eastAsia="仿宋" w:cs="仿宋"/>
          <w:i w:val="0"/>
          <w:caps w:val="0"/>
          <w:color w:val="auto"/>
          <w:spacing w:val="0"/>
          <w:sz w:val="32"/>
          <w:szCs w:val="32"/>
          <w:highlight w:val="none"/>
          <w:shd w:val="clear" w:fill="FFFFFF"/>
          <w:lang w:val="en-US" w:eastAsia="zh-CN"/>
        </w:rPr>
        <w:t>经查验</w:t>
      </w:r>
      <w:r>
        <w:rPr>
          <w:rFonts w:hint="eastAsia" w:ascii="仿宋" w:hAnsi="仿宋" w:eastAsia="仿宋" w:cs="仿宋"/>
          <w:color w:val="auto"/>
          <w:sz w:val="32"/>
          <w:szCs w:val="32"/>
          <w:highlight w:val="none"/>
        </w:rPr>
        <w:t>健康绿码、测量体温正常，且无其他异常症状的前提下，可正常</w:t>
      </w:r>
      <w:r>
        <w:rPr>
          <w:rFonts w:hint="eastAsia" w:ascii="仿宋" w:hAnsi="仿宋" w:eastAsia="仿宋" w:cs="仿宋"/>
          <w:color w:val="auto"/>
          <w:sz w:val="32"/>
          <w:szCs w:val="32"/>
          <w:highlight w:val="none"/>
          <w:lang w:eastAsia="zh-CN"/>
        </w:rPr>
        <w:t>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jc w:val="left"/>
        <w:textAlignment w:val="auto"/>
        <w:rPr>
          <w:rFonts w:hint="eastAsia" w:ascii="仿宋" w:hAnsi="仿宋" w:eastAsia="仿宋" w:cs="仿宋"/>
          <w:color w:val="auto"/>
          <w:sz w:val="32"/>
          <w:szCs w:val="32"/>
          <w:highlight w:val="none"/>
          <w:lang w:eastAsia="zh-CN"/>
        </w:rPr>
      </w:pPr>
      <w:r>
        <w:rPr>
          <w:rFonts w:hint="eastAsia" w:ascii="仿宋" w:hAnsi="仿宋" w:eastAsia="仿宋" w:cs="仿宋"/>
          <w:color w:val="auto"/>
          <w:sz w:val="32"/>
          <w:szCs w:val="32"/>
          <w:highlight w:val="none"/>
          <w:lang w:eastAsia="zh-CN"/>
        </w:rPr>
        <w:t>（五）填写健康承诺书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jc w:val="left"/>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val="en-US"/>
        </w:rPr>
        <w:t>1.</w:t>
      </w:r>
      <w:r>
        <w:rPr>
          <w:rFonts w:hint="eastAsia" w:ascii="仿宋" w:hAnsi="仿宋" w:eastAsia="仿宋" w:cs="仿宋"/>
          <w:i w:val="0"/>
          <w:caps w:val="0"/>
          <w:color w:val="auto"/>
          <w:spacing w:val="0"/>
          <w:sz w:val="32"/>
          <w:szCs w:val="32"/>
          <w:highlight w:val="none"/>
          <w:shd w:val="clear" w:fill="FFFFFF"/>
          <w:lang w:eastAsia="zh-CN"/>
        </w:rPr>
        <w:t>考生应如实完整填写《2022年退役大学生士兵专升本考试考生健康承诺书》</w:t>
      </w:r>
      <w:r>
        <w:rPr>
          <w:rFonts w:hint="eastAsia" w:ascii="仿宋" w:hAnsi="仿宋" w:eastAsia="仿宋" w:cs="仿宋"/>
          <w:i w:val="0"/>
          <w:caps w:val="0"/>
          <w:color w:val="auto"/>
          <w:spacing w:val="0"/>
          <w:sz w:val="32"/>
          <w:szCs w:val="32"/>
          <w:highlight w:val="none"/>
          <w:shd w:val="clear" w:fill="FFFFFF"/>
          <w:lang w:val="en-US"/>
        </w:rPr>
        <w:t>(</w:t>
      </w:r>
      <w:r>
        <w:rPr>
          <w:rFonts w:hint="eastAsia" w:ascii="仿宋" w:hAnsi="仿宋" w:eastAsia="仿宋" w:cs="仿宋"/>
          <w:i w:val="0"/>
          <w:caps w:val="0"/>
          <w:color w:val="auto"/>
          <w:spacing w:val="0"/>
          <w:sz w:val="32"/>
          <w:szCs w:val="32"/>
          <w:highlight w:val="none"/>
          <w:shd w:val="clear" w:fill="FFFFFF"/>
          <w:lang w:eastAsia="zh-CN"/>
        </w:rPr>
        <w:t>见附件</w:t>
      </w:r>
      <w:r>
        <w:rPr>
          <w:rFonts w:hint="eastAsia" w:ascii="仿宋" w:hAnsi="仿宋" w:eastAsia="仿宋" w:cs="仿宋"/>
          <w:i w:val="0"/>
          <w:caps w:val="0"/>
          <w:color w:val="auto"/>
          <w:spacing w:val="0"/>
          <w:sz w:val="32"/>
          <w:szCs w:val="32"/>
          <w:highlight w:val="none"/>
          <w:shd w:val="clear" w:fill="FFFFFF"/>
          <w:lang w:val="en-US"/>
        </w:rPr>
        <w:t>)</w:t>
      </w:r>
      <w:r>
        <w:rPr>
          <w:rFonts w:hint="eastAsia" w:ascii="仿宋" w:hAnsi="仿宋" w:eastAsia="仿宋" w:cs="仿宋"/>
          <w:i w:val="0"/>
          <w:caps w:val="0"/>
          <w:color w:val="auto"/>
          <w:spacing w:val="0"/>
          <w:sz w:val="32"/>
          <w:szCs w:val="32"/>
          <w:highlight w:val="none"/>
          <w:shd w:val="clear" w:fill="FFFFFF"/>
          <w:lang w:eastAsia="zh-CN"/>
        </w:rPr>
        <w:t>并签名承诺。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i w:val="0"/>
          <w:caps w:val="0"/>
          <w:color w:val="auto"/>
          <w:spacing w:val="0"/>
          <w:sz w:val="32"/>
          <w:szCs w:val="32"/>
          <w:highlight w:val="none"/>
          <w:shd w:val="clear" w:fill="FFFFFF"/>
          <w:lang w:val="en-US"/>
        </w:rPr>
        <w:t>2.</w:t>
      </w:r>
      <w:r>
        <w:rPr>
          <w:rFonts w:hint="eastAsia" w:ascii="仿宋" w:hAnsi="仿宋" w:eastAsia="仿宋" w:cs="仿宋"/>
          <w:i w:val="0"/>
          <w:caps w:val="0"/>
          <w:color w:val="auto"/>
          <w:spacing w:val="0"/>
          <w:sz w:val="32"/>
          <w:szCs w:val="32"/>
          <w:highlight w:val="none"/>
          <w:shd w:val="clear" w:fill="FFFFFF"/>
          <w:lang w:eastAsia="zh-CN"/>
        </w:rPr>
        <w:t>考生将打印好并填写完整的承诺书于</w:t>
      </w:r>
      <w:r>
        <w:rPr>
          <w:rFonts w:hint="eastAsia" w:ascii="仿宋" w:hAnsi="仿宋" w:eastAsia="仿宋" w:cs="仿宋"/>
          <w:i w:val="0"/>
          <w:caps w:val="0"/>
          <w:color w:val="auto"/>
          <w:spacing w:val="0"/>
          <w:sz w:val="32"/>
          <w:szCs w:val="32"/>
          <w:highlight w:val="none"/>
          <w:shd w:val="clear" w:fill="FFFFFF"/>
          <w:lang w:val="en-US" w:eastAsia="zh-CN"/>
        </w:rPr>
        <w:t>考试当天入校时交给现场审核人员。</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黑体" w:hAnsi="黑体" w:eastAsia="黑体" w:cs="黑体"/>
          <w:i w:val="0"/>
          <w:caps w:val="0"/>
          <w:color w:val="auto"/>
          <w:spacing w:val="0"/>
          <w:sz w:val="32"/>
          <w:szCs w:val="32"/>
          <w:highlight w:val="none"/>
        </w:rPr>
      </w:pPr>
      <w:r>
        <w:rPr>
          <w:rStyle w:val="6"/>
          <w:rFonts w:hint="eastAsia" w:ascii="黑体" w:hAnsi="黑体" w:eastAsia="黑体" w:cs="黑体"/>
          <w:b w:val="0"/>
          <w:i w:val="0"/>
          <w:caps w:val="0"/>
          <w:color w:val="auto"/>
          <w:spacing w:val="0"/>
          <w:sz w:val="32"/>
          <w:szCs w:val="32"/>
          <w:highlight w:val="none"/>
          <w:shd w:val="clear" w:fill="FFFFFF"/>
          <w:lang w:eastAsia="zh-CN"/>
        </w:rPr>
        <w:t>二、考试期间疫情防控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val="en-US" w:eastAsia="zh-CN"/>
        </w:rPr>
        <w:t>（一）</w:t>
      </w:r>
      <w:r>
        <w:rPr>
          <w:rFonts w:hint="eastAsia" w:ascii="仿宋" w:hAnsi="仿宋" w:eastAsia="仿宋" w:cs="仿宋"/>
          <w:i w:val="0"/>
          <w:caps w:val="0"/>
          <w:color w:val="auto"/>
          <w:spacing w:val="0"/>
          <w:sz w:val="32"/>
          <w:szCs w:val="32"/>
          <w:highlight w:val="none"/>
          <w:shd w:val="clear" w:fill="FFFFFF"/>
          <w:lang w:eastAsia="zh-CN"/>
        </w:rPr>
        <w:t>入校流程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val="en-US" w:eastAsia="zh-CN"/>
        </w:rPr>
        <w:t>1.</w:t>
      </w:r>
      <w:r>
        <w:rPr>
          <w:rFonts w:hint="eastAsia" w:ascii="仿宋" w:hAnsi="仿宋" w:eastAsia="仿宋" w:cs="仿宋"/>
          <w:i w:val="0"/>
          <w:caps w:val="0"/>
          <w:color w:val="auto"/>
          <w:spacing w:val="0"/>
          <w:sz w:val="32"/>
          <w:szCs w:val="32"/>
          <w:highlight w:val="none"/>
          <w:shd w:val="clear" w:fill="FFFFFF"/>
          <w:lang w:eastAsia="zh-CN"/>
        </w:rPr>
        <w:t>有序排队。考试当天考生到达校门口后，间隔</w:t>
      </w:r>
      <w:r>
        <w:rPr>
          <w:rFonts w:hint="eastAsia" w:ascii="仿宋" w:hAnsi="仿宋" w:eastAsia="仿宋" w:cs="仿宋"/>
          <w:i w:val="0"/>
          <w:caps w:val="0"/>
          <w:color w:val="auto"/>
          <w:spacing w:val="0"/>
          <w:sz w:val="32"/>
          <w:szCs w:val="32"/>
          <w:highlight w:val="none"/>
          <w:shd w:val="clear" w:fill="FFFFFF"/>
          <w:lang w:val="en-US"/>
        </w:rPr>
        <w:t>1</w:t>
      </w:r>
      <w:r>
        <w:rPr>
          <w:rFonts w:hint="eastAsia" w:ascii="仿宋" w:hAnsi="仿宋" w:eastAsia="仿宋" w:cs="仿宋"/>
          <w:i w:val="0"/>
          <w:caps w:val="0"/>
          <w:color w:val="auto"/>
          <w:spacing w:val="0"/>
          <w:sz w:val="32"/>
          <w:szCs w:val="32"/>
          <w:highlight w:val="none"/>
          <w:shd w:val="clear" w:fill="FFFFFF"/>
          <w:lang w:eastAsia="zh-CN"/>
        </w:rPr>
        <w:t>米以上有序排队，根据现场工作人员指引入校，家长亲友及送行车辆一律不得进入学校。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val="en-US" w:eastAsia="zh-CN"/>
        </w:rPr>
        <w:t>2</w:t>
      </w:r>
      <w:r>
        <w:rPr>
          <w:rFonts w:hint="eastAsia" w:ascii="仿宋" w:hAnsi="仿宋" w:eastAsia="仿宋" w:cs="仿宋"/>
          <w:i w:val="0"/>
          <w:caps w:val="0"/>
          <w:color w:val="auto"/>
          <w:spacing w:val="0"/>
          <w:sz w:val="32"/>
          <w:szCs w:val="32"/>
          <w:highlight w:val="none"/>
          <w:shd w:val="clear" w:fill="FFFFFF"/>
          <w:lang w:eastAsia="zh-CN"/>
        </w:rPr>
        <w:t>测量体温。工作人员对学生进行体温检测，体温≥</w:t>
      </w:r>
      <w:r>
        <w:rPr>
          <w:rFonts w:hint="eastAsia" w:ascii="仿宋" w:hAnsi="仿宋" w:eastAsia="仿宋" w:cs="仿宋"/>
          <w:i w:val="0"/>
          <w:caps w:val="0"/>
          <w:color w:val="auto"/>
          <w:spacing w:val="0"/>
          <w:sz w:val="32"/>
          <w:szCs w:val="32"/>
          <w:highlight w:val="none"/>
          <w:shd w:val="clear" w:fill="FFFFFF"/>
          <w:lang w:val="en-US"/>
        </w:rPr>
        <w:t>37.3℃</w:t>
      </w:r>
      <w:r>
        <w:rPr>
          <w:rFonts w:hint="eastAsia" w:ascii="仿宋" w:hAnsi="仿宋" w:eastAsia="仿宋" w:cs="仿宋"/>
          <w:i w:val="0"/>
          <w:caps w:val="0"/>
          <w:color w:val="auto"/>
          <w:spacing w:val="0"/>
          <w:sz w:val="32"/>
          <w:szCs w:val="32"/>
          <w:highlight w:val="none"/>
          <w:shd w:val="clear" w:fill="FFFFFF"/>
          <w:lang w:eastAsia="zh-CN"/>
        </w:rPr>
        <w:t>不得入校。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val="en-US" w:eastAsia="zh-CN"/>
        </w:rPr>
        <w:t>3.</w:t>
      </w:r>
      <w:r>
        <w:rPr>
          <w:rFonts w:hint="eastAsia" w:ascii="仿宋" w:hAnsi="仿宋" w:eastAsia="仿宋" w:cs="仿宋"/>
          <w:i w:val="0"/>
          <w:caps w:val="0"/>
          <w:color w:val="auto"/>
          <w:spacing w:val="0"/>
          <w:sz w:val="32"/>
          <w:szCs w:val="32"/>
          <w:highlight w:val="none"/>
          <w:shd w:val="clear" w:fill="FFFFFF"/>
          <w:lang w:eastAsia="zh-CN"/>
        </w:rPr>
        <w:t>查验健康码和行程码。现场扫描“赣通码”或“昌通码”以及行程码。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val="en-US" w:eastAsia="zh-CN"/>
        </w:rPr>
        <w:t>4.</w:t>
      </w:r>
      <w:r>
        <w:rPr>
          <w:rFonts w:hint="eastAsia" w:ascii="仿宋" w:hAnsi="仿宋" w:eastAsia="仿宋" w:cs="仿宋"/>
          <w:i w:val="0"/>
          <w:caps w:val="0"/>
          <w:color w:val="auto"/>
          <w:spacing w:val="0"/>
          <w:sz w:val="32"/>
          <w:szCs w:val="32"/>
          <w:highlight w:val="none"/>
          <w:shd w:val="clear" w:fill="FFFFFF"/>
          <w:lang w:eastAsia="zh-CN"/>
        </w:rPr>
        <w:t>验证身份信息。核查考生本人身份证、准考证及核酸检测报告，收取健康承诺书。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eastAsia="zh-CN"/>
        </w:rPr>
        <w:t>以上步骤均无问题考生方可乘坐接驳车按照指定路线步行到达考场参加考试。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val="en-US" w:eastAsia="zh-CN"/>
        </w:rPr>
        <w:t>（二）</w:t>
      </w:r>
      <w:r>
        <w:rPr>
          <w:rFonts w:hint="eastAsia" w:ascii="仿宋" w:hAnsi="仿宋" w:eastAsia="仿宋" w:cs="仿宋"/>
          <w:i w:val="0"/>
          <w:caps w:val="0"/>
          <w:color w:val="auto"/>
          <w:spacing w:val="0"/>
          <w:sz w:val="32"/>
          <w:szCs w:val="32"/>
          <w:highlight w:val="none"/>
          <w:shd w:val="clear" w:fill="FFFFFF"/>
          <w:lang w:eastAsia="zh-CN"/>
        </w:rPr>
        <w:t>考场管理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rPr>
      </w:pPr>
      <w:r>
        <w:rPr>
          <w:rFonts w:hint="eastAsia" w:ascii="仿宋" w:hAnsi="仿宋" w:eastAsia="仿宋" w:cs="仿宋"/>
          <w:i w:val="0"/>
          <w:caps w:val="0"/>
          <w:color w:val="auto"/>
          <w:spacing w:val="0"/>
          <w:sz w:val="32"/>
          <w:szCs w:val="32"/>
          <w:highlight w:val="none"/>
          <w:shd w:val="clear" w:fill="FFFFFF"/>
          <w:lang w:val="en-US" w:eastAsia="zh-CN"/>
        </w:rPr>
        <w:t>1.</w:t>
      </w:r>
      <w:r>
        <w:rPr>
          <w:rFonts w:hint="eastAsia" w:ascii="仿宋" w:hAnsi="仿宋" w:eastAsia="仿宋" w:cs="仿宋"/>
          <w:i w:val="0"/>
          <w:caps w:val="0"/>
          <w:color w:val="auto"/>
          <w:spacing w:val="0"/>
          <w:sz w:val="32"/>
          <w:szCs w:val="32"/>
          <w:highlight w:val="none"/>
          <w:shd w:val="clear" w:fill="FFFFFF"/>
          <w:lang w:eastAsia="zh-CN"/>
        </w:rPr>
        <w:t>所有进入考场区的考生、考试工作人员必须再次接受体温测量。接受体温测量时须有序进行，严格控制人员行进速度和间距。所有考生、考试工作人员体温低于</w:t>
      </w:r>
      <w:r>
        <w:rPr>
          <w:rFonts w:hint="eastAsia" w:ascii="仿宋" w:hAnsi="仿宋" w:eastAsia="仿宋" w:cs="仿宋"/>
          <w:i w:val="0"/>
          <w:caps w:val="0"/>
          <w:color w:val="auto"/>
          <w:spacing w:val="0"/>
          <w:sz w:val="32"/>
          <w:szCs w:val="32"/>
          <w:highlight w:val="none"/>
          <w:shd w:val="clear" w:fill="FFFFFF"/>
          <w:lang w:val="en-US"/>
        </w:rPr>
        <w:t>37.3℃</w:t>
      </w:r>
      <w:r>
        <w:rPr>
          <w:rFonts w:hint="eastAsia" w:ascii="仿宋" w:hAnsi="仿宋" w:eastAsia="仿宋" w:cs="仿宋"/>
          <w:i w:val="0"/>
          <w:caps w:val="0"/>
          <w:color w:val="auto"/>
          <w:spacing w:val="0"/>
          <w:sz w:val="32"/>
          <w:szCs w:val="32"/>
          <w:highlight w:val="none"/>
          <w:shd w:val="clear" w:fill="FFFFFF"/>
          <w:lang w:eastAsia="zh-CN"/>
        </w:rPr>
        <w:t>方可进入考场区。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val="en-US" w:eastAsia="zh-CN"/>
        </w:rPr>
        <w:t>2</w:t>
      </w:r>
      <w:r>
        <w:rPr>
          <w:rFonts w:hint="eastAsia" w:ascii="仿宋" w:hAnsi="仿宋" w:eastAsia="仿宋" w:cs="仿宋"/>
          <w:i w:val="0"/>
          <w:caps w:val="0"/>
          <w:color w:val="auto"/>
          <w:spacing w:val="0"/>
          <w:sz w:val="32"/>
          <w:szCs w:val="32"/>
          <w:highlight w:val="none"/>
          <w:shd w:val="clear" w:fill="FFFFFF"/>
          <w:lang w:val="en-US"/>
        </w:rPr>
        <w:t>.</w:t>
      </w:r>
      <w:r>
        <w:rPr>
          <w:rFonts w:hint="eastAsia" w:ascii="仿宋" w:hAnsi="仿宋" w:eastAsia="仿宋" w:cs="仿宋"/>
          <w:i w:val="0"/>
          <w:caps w:val="0"/>
          <w:color w:val="auto"/>
          <w:spacing w:val="0"/>
          <w:sz w:val="32"/>
          <w:szCs w:val="32"/>
          <w:highlight w:val="none"/>
          <w:shd w:val="clear" w:fill="FFFFFF"/>
          <w:lang w:val="en-US" w:eastAsia="zh-CN"/>
        </w:rPr>
        <w:t>考生进入学校后只能在考场内指定区域内活动,不得在校园内随意走动。</w:t>
      </w:r>
      <w:r>
        <w:rPr>
          <w:rFonts w:hint="eastAsia" w:ascii="仿宋" w:hAnsi="仿宋" w:eastAsia="仿宋" w:cs="仿宋"/>
          <w:i w:val="0"/>
          <w:caps w:val="0"/>
          <w:color w:val="auto"/>
          <w:spacing w:val="0"/>
          <w:sz w:val="32"/>
          <w:szCs w:val="32"/>
          <w:highlight w:val="none"/>
          <w:shd w:val="clear" w:fill="FFFFFF"/>
          <w:lang w:eastAsia="zh-CN"/>
        </w:rPr>
        <w:t>考生在进入候考区及考后休息区时要全程正确佩戴口罩，尽量避免交谈，进入面试考场后由考生自行决定是否佩戴。所有考务人员全程佩戴一次性使用医用口罩。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i w:val="0"/>
          <w:caps w:val="0"/>
          <w:color w:val="auto"/>
          <w:spacing w:val="0"/>
          <w:sz w:val="32"/>
          <w:szCs w:val="32"/>
          <w:highlight w:val="none"/>
          <w:shd w:val="clear" w:fill="FFFFFF"/>
          <w:lang w:val="en-US" w:eastAsia="zh-CN"/>
        </w:rPr>
        <w:t>3</w:t>
      </w:r>
      <w:r>
        <w:rPr>
          <w:rFonts w:hint="eastAsia" w:ascii="仿宋" w:hAnsi="仿宋" w:eastAsia="仿宋" w:cs="仿宋"/>
          <w:i w:val="0"/>
          <w:caps w:val="0"/>
          <w:color w:val="auto"/>
          <w:spacing w:val="0"/>
          <w:sz w:val="32"/>
          <w:szCs w:val="32"/>
          <w:highlight w:val="none"/>
          <w:shd w:val="clear" w:fill="FFFFFF"/>
          <w:lang w:val="en-US"/>
        </w:rPr>
        <w:t>.</w:t>
      </w:r>
      <w:r>
        <w:rPr>
          <w:rFonts w:hint="eastAsia" w:ascii="仿宋" w:hAnsi="仿宋" w:eastAsia="仿宋" w:cs="仿宋"/>
          <w:i w:val="0"/>
          <w:caps w:val="0"/>
          <w:color w:val="auto"/>
          <w:spacing w:val="0"/>
          <w:sz w:val="32"/>
          <w:szCs w:val="32"/>
          <w:highlight w:val="none"/>
          <w:shd w:val="clear" w:fill="FFFFFF"/>
          <w:lang w:val="en-US" w:eastAsia="zh-CN"/>
        </w:rPr>
        <w:t>考生在</w:t>
      </w:r>
      <w:r>
        <w:rPr>
          <w:rFonts w:hint="eastAsia" w:ascii="仿宋" w:hAnsi="仿宋" w:eastAsia="仿宋" w:cs="仿宋"/>
          <w:i w:val="0"/>
          <w:caps w:val="0"/>
          <w:color w:val="auto"/>
          <w:spacing w:val="0"/>
          <w:sz w:val="32"/>
          <w:szCs w:val="32"/>
          <w:highlight w:val="none"/>
          <w:shd w:val="clear" w:fill="FFFFFF"/>
          <w:lang w:eastAsia="zh-CN"/>
        </w:rPr>
        <w:t>考试过程中自感体温异常或其他身体不适应主动向工作人员示意，由考场医护人员引导转至备用教室进行诊断评估，具备继续完成考试条件的考生，安排在最后一位参加考试。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textAlignment w:val="auto"/>
        <w:rPr>
          <w:rFonts w:hint="default" w:ascii="仿宋" w:hAnsi="仿宋" w:eastAsia="仿宋" w:cs="仿宋"/>
          <w:i w:val="0"/>
          <w:caps w:val="0"/>
          <w:color w:val="auto"/>
          <w:spacing w:val="0"/>
          <w:sz w:val="32"/>
          <w:szCs w:val="32"/>
          <w:highlight w:val="none"/>
          <w:shd w:val="clear" w:fill="FFFFFF"/>
          <w:lang w:val="en-US" w:eastAsia="zh-CN"/>
        </w:rPr>
      </w:pPr>
      <w:r>
        <w:rPr>
          <w:rFonts w:hint="eastAsia" w:ascii="仿宋" w:hAnsi="仿宋" w:eastAsia="仿宋" w:cs="仿宋"/>
          <w:i w:val="0"/>
          <w:caps w:val="0"/>
          <w:color w:val="auto"/>
          <w:spacing w:val="0"/>
          <w:sz w:val="32"/>
          <w:szCs w:val="32"/>
          <w:highlight w:val="none"/>
          <w:shd w:val="clear" w:fill="FFFFFF"/>
          <w:lang w:val="en-US" w:eastAsia="zh-CN"/>
        </w:rPr>
        <w:t>4.</w:t>
      </w:r>
      <w:r>
        <w:rPr>
          <w:rFonts w:hint="eastAsia" w:ascii="仿宋" w:hAnsi="仿宋" w:eastAsia="仿宋" w:cs="仿宋"/>
          <w:i w:val="0"/>
          <w:caps w:val="0"/>
          <w:color w:val="auto"/>
          <w:spacing w:val="0"/>
          <w:sz w:val="32"/>
          <w:szCs w:val="32"/>
          <w:highlight w:val="none"/>
          <w:shd w:val="clear" w:fill="FFFFFF"/>
          <w:lang w:eastAsia="zh-CN"/>
        </w:rPr>
        <w:t>考生离开考区时要按现场工作人员的指令有序离场，不得拥挤，保持人员间距，</w:t>
      </w:r>
      <w:r>
        <w:rPr>
          <w:rFonts w:hint="eastAsia" w:ascii="仿宋" w:hAnsi="仿宋" w:eastAsia="仿宋" w:cs="仿宋"/>
          <w:i w:val="0"/>
          <w:caps w:val="0"/>
          <w:color w:val="auto"/>
          <w:spacing w:val="0"/>
          <w:sz w:val="32"/>
          <w:szCs w:val="32"/>
          <w:highlight w:val="none"/>
          <w:shd w:val="clear" w:fill="FFFFFF"/>
          <w:lang w:val="en-US" w:eastAsia="zh-CN"/>
        </w:rPr>
        <w:t>按规定路线离开学校,坚决避免扎堆聚集。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left="0" w:right="0" w:firstLine="605"/>
        <w:jc w:val="left"/>
        <w:textAlignment w:val="auto"/>
        <w:rPr>
          <w:rStyle w:val="6"/>
          <w:rFonts w:hint="eastAsia" w:ascii="黑体" w:hAnsi="黑体" w:eastAsia="黑体" w:cs="黑体"/>
          <w:b w:val="0"/>
          <w:i w:val="0"/>
          <w:caps w:val="0"/>
          <w:color w:val="auto"/>
          <w:spacing w:val="0"/>
          <w:sz w:val="32"/>
          <w:szCs w:val="32"/>
          <w:highlight w:val="none"/>
          <w:shd w:val="clear" w:fill="FFFFFF"/>
          <w:lang w:eastAsia="zh-CN"/>
        </w:rPr>
      </w:pPr>
      <w:r>
        <w:rPr>
          <w:rStyle w:val="6"/>
          <w:rFonts w:hint="eastAsia" w:ascii="黑体" w:hAnsi="黑体" w:eastAsia="黑体" w:cs="黑体"/>
          <w:b w:val="0"/>
          <w:i w:val="0"/>
          <w:caps w:val="0"/>
          <w:color w:val="auto"/>
          <w:spacing w:val="0"/>
          <w:sz w:val="32"/>
          <w:szCs w:val="32"/>
          <w:highlight w:val="none"/>
          <w:shd w:val="clear" w:fill="FFFFFF"/>
          <w:lang w:eastAsia="zh-CN"/>
        </w:rPr>
        <w:t>三、其他注意事项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Style w:val="6"/>
          <w:rFonts w:hint="eastAsia" w:ascii="仿宋" w:hAnsi="仿宋" w:eastAsia="仿宋" w:cs="仿宋"/>
          <w:b w:val="0"/>
          <w:i w:val="0"/>
          <w:caps w:val="0"/>
          <w:color w:val="auto"/>
          <w:spacing w:val="0"/>
          <w:sz w:val="32"/>
          <w:szCs w:val="32"/>
          <w:highlight w:val="none"/>
          <w:shd w:val="clear" w:fill="FFFFFF"/>
          <w:lang w:val="en-US" w:eastAsia="zh-CN"/>
        </w:rPr>
      </w:pPr>
      <w:r>
        <w:rPr>
          <w:rStyle w:val="6"/>
          <w:rFonts w:hint="eastAsia" w:ascii="仿宋" w:hAnsi="仿宋" w:eastAsia="仿宋" w:cs="仿宋"/>
          <w:b w:val="0"/>
          <w:i w:val="0"/>
          <w:caps w:val="0"/>
          <w:color w:val="auto"/>
          <w:spacing w:val="0"/>
          <w:sz w:val="32"/>
          <w:szCs w:val="32"/>
          <w:highlight w:val="none"/>
          <w:shd w:val="clear" w:fill="FFFFFF"/>
          <w:lang w:val="en-US" w:eastAsia="zh-CN"/>
        </w:rPr>
        <w:t>1.符合入校考试条件的考生，需在之前自我备齐防护口罩、手套等防护物品。现场考务人员的防疫物资由学院防疫部门负责准备。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Style w:val="6"/>
          <w:rFonts w:hint="default" w:ascii="仿宋" w:hAnsi="仿宋" w:eastAsia="仿宋" w:cs="仿宋"/>
          <w:b w:val="0"/>
          <w:i w:val="0"/>
          <w:caps w:val="0"/>
          <w:color w:val="auto"/>
          <w:spacing w:val="0"/>
          <w:sz w:val="32"/>
          <w:szCs w:val="32"/>
          <w:highlight w:val="none"/>
          <w:shd w:val="clear" w:fill="FFFFFF"/>
          <w:lang w:val="en-US" w:eastAsia="zh-CN"/>
        </w:rPr>
      </w:pPr>
      <w:r>
        <w:rPr>
          <w:rStyle w:val="6"/>
          <w:rFonts w:hint="eastAsia" w:ascii="仿宋" w:hAnsi="仿宋" w:eastAsia="仿宋" w:cs="仿宋"/>
          <w:b w:val="0"/>
          <w:i w:val="0"/>
          <w:caps w:val="0"/>
          <w:color w:val="auto"/>
          <w:spacing w:val="0"/>
          <w:sz w:val="32"/>
          <w:szCs w:val="32"/>
          <w:highlight w:val="none"/>
          <w:shd w:val="clear" w:fill="FFFFFF"/>
          <w:lang w:val="en-US" w:eastAsia="zh-CN"/>
        </w:rPr>
        <w:t>2.乘坐公共交通工具前来考试的考生，应全程做好个人防护，记录好旅途的详细轨迹信息。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i w:val="0"/>
          <w:caps w:val="0"/>
          <w:color w:val="auto"/>
          <w:spacing w:val="0"/>
          <w:sz w:val="32"/>
          <w:szCs w:val="32"/>
          <w:highlight w:val="none"/>
          <w:shd w:val="clear" w:fill="FFFFFF"/>
          <w:lang w:eastAsia="zh-CN"/>
        </w:rPr>
      </w:pPr>
      <w:r>
        <w:rPr>
          <w:rFonts w:hint="eastAsia" w:ascii="仿宋" w:hAnsi="仿宋" w:eastAsia="仿宋" w:cs="仿宋"/>
          <w:b w:val="0"/>
          <w:i w:val="0"/>
          <w:caps w:val="0"/>
          <w:color w:val="auto"/>
          <w:spacing w:val="0"/>
          <w:sz w:val="32"/>
          <w:szCs w:val="32"/>
          <w:highlight w:val="none"/>
          <w:shd w:val="clear" w:fill="FFFFFF"/>
          <w:lang w:val="en-US" w:eastAsia="zh-CN"/>
        </w:rPr>
        <w:t>3</w:t>
      </w:r>
      <w:r>
        <w:rPr>
          <w:rFonts w:hint="eastAsia" w:ascii="仿宋" w:hAnsi="仿宋" w:eastAsia="仿宋" w:cs="仿宋"/>
          <w:b w:val="0"/>
          <w:i w:val="0"/>
          <w:caps w:val="0"/>
          <w:color w:val="auto"/>
          <w:spacing w:val="0"/>
          <w:sz w:val="32"/>
          <w:szCs w:val="32"/>
          <w:highlight w:val="none"/>
          <w:shd w:val="clear" w:fill="FFFFFF"/>
          <w:lang w:val="en-US"/>
        </w:rPr>
        <w:t>.</w:t>
      </w:r>
      <w:r>
        <w:rPr>
          <w:rFonts w:hint="eastAsia" w:ascii="仿宋" w:hAnsi="仿宋" w:eastAsia="仿宋" w:cs="仿宋"/>
          <w:i w:val="0"/>
          <w:caps w:val="0"/>
          <w:color w:val="auto"/>
          <w:spacing w:val="0"/>
          <w:sz w:val="32"/>
          <w:szCs w:val="32"/>
          <w:highlight w:val="none"/>
          <w:shd w:val="clear" w:fill="FFFFFF"/>
          <w:lang w:eastAsia="zh-CN"/>
        </w:rPr>
        <w:t>所有考生须承诺遵守国家、当地政府关于疫情防控的各项法律、法规、制度的规定；遵守疫情工作要求，配合完成工作部署，诚信考试。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360" w:lineRule="auto"/>
        <w:ind w:right="0" w:firstLine="640" w:firstLineChars="200"/>
        <w:jc w:val="left"/>
        <w:textAlignment w:val="auto"/>
        <w:rPr>
          <w:rFonts w:hint="eastAsia" w:ascii="仿宋" w:hAnsi="仿宋" w:eastAsia="仿宋" w:cs="仿宋"/>
          <w:color w:val="auto"/>
          <w:sz w:val="32"/>
          <w:szCs w:val="32"/>
          <w:highlight w:val="none"/>
        </w:rPr>
      </w:pPr>
      <w:r>
        <w:rPr>
          <w:rFonts w:hint="eastAsia" w:ascii="仿宋" w:hAnsi="仿宋" w:eastAsia="仿宋" w:cs="仿宋"/>
          <w:i w:val="0"/>
          <w:caps w:val="0"/>
          <w:color w:val="auto"/>
          <w:spacing w:val="0"/>
          <w:sz w:val="32"/>
          <w:szCs w:val="32"/>
          <w:highlight w:val="none"/>
          <w:shd w:val="clear" w:fill="FFFFFF"/>
          <w:lang w:val="en-US" w:eastAsia="zh-CN"/>
        </w:rPr>
        <w:t>4.</w:t>
      </w:r>
      <w:r>
        <w:rPr>
          <w:rFonts w:hint="eastAsia" w:ascii="仿宋" w:hAnsi="仿宋" w:eastAsia="仿宋" w:cs="仿宋"/>
          <w:i w:val="0"/>
          <w:caps w:val="0"/>
          <w:color w:val="auto"/>
          <w:spacing w:val="0"/>
          <w:sz w:val="32"/>
          <w:szCs w:val="32"/>
          <w:highlight w:val="none"/>
          <w:shd w:val="clear" w:fill="FFFFFF"/>
          <w:lang w:eastAsia="zh-CN"/>
        </w:rPr>
        <w:t>本工作方案随疫情发展状况和当地政府关于疫情防控要求适时作出调整。</w:t>
      </w: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556D47"/>
    <w:rsid w:val="1C733455"/>
    <w:rsid w:val="23B814F2"/>
    <w:rsid w:val="2CB856E4"/>
    <w:rsid w:val="38573845"/>
    <w:rsid w:val="567B6158"/>
    <w:rsid w:val="5A0D02E3"/>
    <w:rsid w:val="5C890AC3"/>
    <w:rsid w:val="66F6131C"/>
    <w:rsid w:val="742C3036"/>
    <w:rsid w:val="7E732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招生办</cp:lastModifiedBy>
  <cp:lastPrinted>2022-02-24T01:05:11Z</cp:lastPrinted>
  <dcterms:modified xsi:type="dcterms:W3CDTF">2022-02-24T01:52:36Z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8BD6FEC040184ABC861E4770E39CAE16</vt:lpwstr>
  </property>
</Properties>
</file>