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0C141">
      <w:pPr>
        <w:widowControl/>
        <w:spacing w:line="560" w:lineRule="exact"/>
        <w:jc w:val="center"/>
        <w:rPr>
          <w:rFonts w:hint="eastAsia" w:ascii="方正小标宋简体" w:hAnsi="黑体" w:eastAsia="方正小标宋简体" w:cs="黑体"/>
          <w:b/>
          <w:bCs/>
          <w:sz w:val="44"/>
          <w:szCs w:val="44"/>
          <w:lang w:eastAsia="zh-CN"/>
        </w:rPr>
      </w:pPr>
      <w:r>
        <w:rPr>
          <w:rFonts w:hint="eastAsia" w:ascii="方正小标宋简体" w:hAnsi="黑体" w:eastAsia="方正小标宋简体" w:cs="黑体"/>
          <w:b/>
          <w:bCs/>
          <w:sz w:val="44"/>
          <w:szCs w:val="44"/>
          <w:lang w:eastAsia="zh-CN"/>
        </w:rPr>
        <w:t>南昌应用技术师范学院</w:t>
      </w:r>
    </w:p>
    <w:p w14:paraId="7151D1C4">
      <w:pPr>
        <w:widowControl/>
        <w:spacing w:line="560" w:lineRule="exact"/>
        <w:jc w:val="center"/>
        <w:rPr>
          <w:rFonts w:cs="宋体"/>
          <w:b/>
          <w:bCs/>
          <w:sz w:val="44"/>
          <w:szCs w:val="44"/>
        </w:rPr>
      </w:pPr>
      <w:r>
        <w:rPr>
          <w:rFonts w:hint="eastAsia" w:ascii="方正小标宋简体" w:hAnsi="黑体" w:eastAsia="方正小标宋简体" w:cs="黑体"/>
          <w:b/>
          <w:bCs/>
          <w:sz w:val="44"/>
          <w:szCs w:val="44"/>
          <w:lang w:eastAsia="zh-CN"/>
        </w:rPr>
        <w:t>202</w:t>
      </w:r>
      <w:r>
        <w:rPr>
          <w:rFonts w:hint="eastAsia" w:ascii="方正小标宋简体" w:hAnsi="黑体" w:eastAsia="方正小标宋简体" w:cs="黑体"/>
          <w:b/>
          <w:bCs/>
          <w:sz w:val="44"/>
          <w:szCs w:val="44"/>
          <w:lang w:val="en-US" w:eastAsia="zh-CN"/>
        </w:rPr>
        <w:t>5</w:t>
      </w:r>
      <w:r>
        <w:rPr>
          <w:rFonts w:hint="eastAsia" w:ascii="方正小标宋简体" w:hAnsi="黑体" w:eastAsia="方正小标宋简体" w:cs="黑体"/>
          <w:b/>
          <w:bCs/>
          <w:sz w:val="44"/>
          <w:szCs w:val="44"/>
        </w:rPr>
        <w:t>年</w:t>
      </w:r>
      <w:r>
        <w:rPr>
          <w:rFonts w:hint="eastAsia" w:ascii="方正小标宋简体" w:hAnsi="黑体" w:eastAsia="方正小标宋简体" w:cs="黑体"/>
          <w:b/>
          <w:bCs/>
          <w:sz w:val="44"/>
          <w:szCs w:val="44"/>
          <w:lang w:val="en-US" w:eastAsia="zh-CN"/>
        </w:rPr>
        <w:t>新生助学金</w:t>
      </w:r>
      <w:r>
        <w:rPr>
          <w:rFonts w:hint="eastAsia" w:ascii="方正小标宋简体" w:hAnsi="黑体" w:eastAsia="方正小标宋简体" w:cs="黑体"/>
          <w:b/>
          <w:bCs/>
          <w:sz w:val="44"/>
          <w:szCs w:val="44"/>
        </w:rPr>
        <w:t>实施方案</w:t>
      </w:r>
    </w:p>
    <w:p w14:paraId="24CBC362">
      <w:pPr>
        <w:spacing w:line="480" w:lineRule="exact"/>
        <w:ind w:firstLine="640" w:firstLineChars="200"/>
        <w:rPr>
          <w:rFonts w:hint="eastAsia" w:ascii="仿宋" w:hAnsi="仿宋" w:eastAsia="仿宋"/>
          <w:sz w:val="32"/>
          <w:szCs w:val="32"/>
          <w:highlight w:val="none"/>
        </w:rPr>
      </w:pPr>
    </w:p>
    <w:p w14:paraId="2F3EDBBE">
      <w:pPr>
        <w:spacing w:line="48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为巩固拓展脱贫攻坚成果同乡村振兴有效衔接</w:t>
      </w:r>
      <w:r>
        <w:rPr>
          <w:rFonts w:hint="eastAsia" w:ascii="仿宋" w:hAnsi="仿宋" w:eastAsia="仿宋"/>
          <w:sz w:val="32"/>
          <w:szCs w:val="32"/>
          <w:highlight w:val="none"/>
          <w:lang w:eastAsia="zh-CN"/>
        </w:rPr>
        <w:t>的</w:t>
      </w:r>
      <w:r>
        <w:rPr>
          <w:rFonts w:hint="eastAsia" w:ascii="仿宋" w:hAnsi="仿宋" w:eastAsia="仿宋"/>
          <w:sz w:val="32"/>
          <w:szCs w:val="32"/>
          <w:highlight w:val="none"/>
        </w:rPr>
        <w:t>工作部署，回馈社会各界的广泛支持，彰显学校</w:t>
      </w:r>
      <w:r>
        <w:rPr>
          <w:rFonts w:hint="eastAsia" w:ascii="仿宋" w:hAnsi="仿宋" w:eastAsia="仿宋"/>
          <w:sz w:val="32"/>
          <w:szCs w:val="32"/>
          <w:highlight w:val="none"/>
          <w:lang w:eastAsia="zh-CN"/>
        </w:rPr>
        <w:t>公益</w:t>
      </w:r>
      <w:r>
        <w:rPr>
          <w:rFonts w:hint="eastAsia" w:ascii="仿宋" w:hAnsi="仿宋" w:eastAsia="仿宋"/>
          <w:sz w:val="32"/>
          <w:szCs w:val="32"/>
          <w:highlight w:val="none"/>
        </w:rPr>
        <w:t>办学的社会责任，学校坚持“扶贫扶志、助学育人”的工作理念，实施系列助学金项目，投入了大量资金用于新生资助，绝不让家庭经济问题阻碍学生的成才之路。具体资助项目实施安排如下：</w:t>
      </w:r>
    </w:p>
    <w:p w14:paraId="74966F9B">
      <w:pPr>
        <w:spacing w:line="480" w:lineRule="exact"/>
        <w:ind w:firstLine="643" w:firstLineChars="200"/>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一、贫困新生专项助学金</w:t>
      </w:r>
    </w:p>
    <w:p w14:paraId="3CC74678">
      <w:pPr>
        <w:spacing w:line="48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贫困新生专项助学金共分</w:t>
      </w:r>
      <w:r>
        <w:rPr>
          <w:rFonts w:hint="eastAsia" w:ascii="仿宋" w:hAnsi="仿宋" w:eastAsia="仿宋"/>
          <w:b/>
          <w:bCs/>
          <w:sz w:val="32"/>
          <w:szCs w:val="32"/>
          <w:highlight w:val="none"/>
        </w:rPr>
        <w:t>五个</w:t>
      </w:r>
      <w:r>
        <w:rPr>
          <w:rFonts w:hint="eastAsia" w:ascii="仿宋" w:hAnsi="仿宋" w:eastAsia="仿宋"/>
          <w:sz w:val="32"/>
          <w:szCs w:val="32"/>
          <w:highlight w:val="none"/>
        </w:rPr>
        <w:t>资助等级，各资助等级满足条件之一即可申请，相关评定条件如下：</w:t>
      </w:r>
    </w:p>
    <w:p w14:paraId="453D2287">
      <w:pPr>
        <w:spacing w:line="480" w:lineRule="exact"/>
        <w:ind w:firstLine="643" w:firstLineChars="200"/>
        <w:rPr>
          <w:rFonts w:ascii="仿宋" w:hAnsi="仿宋" w:eastAsia="仿宋"/>
          <w:sz w:val="32"/>
          <w:szCs w:val="32"/>
          <w:highlight w:val="none"/>
        </w:rPr>
      </w:pPr>
      <w:r>
        <w:rPr>
          <w:rFonts w:ascii="仿宋" w:hAnsi="仿宋" w:eastAsia="仿宋"/>
          <w:b/>
          <w:bCs/>
          <w:sz w:val="32"/>
          <w:szCs w:val="32"/>
          <w:highlight w:val="none"/>
        </w:rPr>
        <w:t>1.</w:t>
      </w:r>
      <w:r>
        <w:rPr>
          <w:rFonts w:hint="eastAsia" w:ascii="仿宋" w:hAnsi="仿宋" w:eastAsia="仿宋"/>
          <w:b/>
          <w:bCs/>
          <w:sz w:val="32"/>
          <w:szCs w:val="32"/>
          <w:highlight w:val="none"/>
        </w:rPr>
        <w:t>一等助学金：</w:t>
      </w:r>
      <w:r>
        <w:rPr>
          <w:rFonts w:hint="eastAsia" w:ascii="仿宋" w:hAnsi="仿宋" w:eastAsia="仿宋"/>
          <w:sz w:val="32"/>
          <w:szCs w:val="32"/>
          <w:highlight w:val="none"/>
        </w:rPr>
        <w:t>资助</w:t>
      </w:r>
      <w:r>
        <w:rPr>
          <w:rFonts w:hint="eastAsia" w:ascii="仿宋" w:hAnsi="仿宋" w:eastAsia="仿宋"/>
          <w:sz w:val="32"/>
          <w:szCs w:val="32"/>
          <w:highlight w:val="none"/>
          <w:lang w:val="en-US" w:eastAsia="zh-CN"/>
        </w:rPr>
        <w:t>标准</w:t>
      </w:r>
      <w:r>
        <w:rPr>
          <w:rFonts w:ascii="仿宋" w:hAnsi="仿宋" w:eastAsia="仿宋"/>
          <w:sz w:val="32"/>
          <w:szCs w:val="32"/>
          <w:highlight w:val="none"/>
        </w:rPr>
        <w:t>10000</w:t>
      </w:r>
      <w:r>
        <w:rPr>
          <w:rFonts w:hint="eastAsia" w:ascii="仿宋" w:hAnsi="仿宋" w:eastAsia="仿宋"/>
          <w:sz w:val="32"/>
          <w:szCs w:val="32"/>
          <w:highlight w:val="none"/>
        </w:rPr>
        <w:t>元</w:t>
      </w:r>
      <w:r>
        <w:rPr>
          <w:rFonts w:ascii="仿宋" w:hAnsi="仿宋" w:eastAsia="仿宋"/>
          <w:sz w:val="32"/>
          <w:szCs w:val="32"/>
          <w:highlight w:val="none"/>
        </w:rPr>
        <w:t>/</w:t>
      </w:r>
      <w:r>
        <w:rPr>
          <w:rFonts w:hint="eastAsia" w:ascii="仿宋" w:hAnsi="仿宋" w:eastAsia="仿宋"/>
          <w:sz w:val="32"/>
          <w:szCs w:val="32"/>
          <w:highlight w:val="none"/>
        </w:rPr>
        <w:t>人，以学费减免的方式予以发放，评定条件如下：</w:t>
      </w:r>
    </w:p>
    <w:p w14:paraId="0F1F53C8">
      <w:pPr>
        <w:spacing w:line="48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w:t>
      </w:r>
      <w:r>
        <w:rPr>
          <w:rFonts w:ascii="仿宋" w:hAnsi="仿宋" w:eastAsia="仿宋"/>
          <w:sz w:val="32"/>
          <w:szCs w:val="32"/>
          <w:highlight w:val="none"/>
        </w:rPr>
        <w:t>1</w:t>
      </w:r>
      <w:r>
        <w:rPr>
          <w:rFonts w:hint="eastAsia" w:ascii="仿宋" w:hAnsi="仿宋" w:eastAsia="仿宋"/>
          <w:sz w:val="32"/>
          <w:szCs w:val="32"/>
          <w:highlight w:val="none"/>
        </w:rPr>
        <w:t>）孤儿；</w:t>
      </w:r>
    </w:p>
    <w:p w14:paraId="0873DD13">
      <w:pPr>
        <w:spacing w:line="48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w:t>
      </w:r>
      <w:r>
        <w:rPr>
          <w:rFonts w:ascii="仿宋" w:hAnsi="仿宋" w:eastAsia="仿宋"/>
          <w:sz w:val="32"/>
          <w:szCs w:val="32"/>
          <w:highlight w:val="none"/>
        </w:rPr>
        <w:t>2</w:t>
      </w:r>
      <w:r>
        <w:rPr>
          <w:rFonts w:hint="eastAsia" w:ascii="仿宋" w:hAnsi="仿宋" w:eastAsia="仿宋"/>
          <w:sz w:val="32"/>
          <w:szCs w:val="32"/>
          <w:highlight w:val="none"/>
        </w:rPr>
        <w:t>）优抚对象子女，如烈士子女、因公牺牲军人子女、一级至四级残疾军人子女。</w:t>
      </w:r>
    </w:p>
    <w:p w14:paraId="031A41F0">
      <w:pPr>
        <w:spacing w:line="480" w:lineRule="exact"/>
        <w:ind w:firstLine="643" w:firstLineChars="200"/>
        <w:rPr>
          <w:rFonts w:ascii="仿宋" w:hAnsi="仿宋" w:eastAsia="仿宋"/>
          <w:sz w:val="32"/>
          <w:szCs w:val="32"/>
          <w:highlight w:val="none"/>
        </w:rPr>
      </w:pPr>
      <w:r>
        <w:rPr>
          <w:rFonts w:hint="eastAsia" w:ascii="仿宋" w:hAnsi="仿宋" w:eastAsia="仿宋"/>
          <w:b/>
          <w:bCs/>
          <w:sz w:val="32"/>
          <w:szCs w:val="32"/>
          <w:highlight w:val="none"/>
        </w:rPr>
        <w:t>所需邮寄材料：</w:t>
      </w:r>
    </w:p>
    <w:tbl>
      <w:tblPr>
        <w:tblStyle w:val="8"/>
        <w:tblW w:w="8760" w:type="dxa"/>
        <w:tblInd w:w="1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1"/>
        <w:gridCol w:w="6239"/>
      </w:tblGrid>
      <w:tr w14:paraId="5A787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2521" w:type="dxa"/>
            <w:vMerge w:val="restart"/>
            <w:vAlign w:val="center"/>
          </w:tcPr>
          <w:p w14:paraId="4152FBF6">
            <w:pPr>
              <w:pStyle w:val="10"/>
              <w:ind w:left="0"/>
              <w:jc w:val="center"/>
              <w:rPr>
                <w:b/>
                <w:sz w:val="24"/>
                <w:highlight w:val="none"/>
              </w:rPr>
            </w:pPr>
            <w:r>
              <w:rPr>
                <w:rFonts w:hint="eastAsia"/>
                <w:b/>
                <w:sz w:val="24"/>
                <w:highlight w:val="none"/>
              </w:rPr>
              <w:t>所需公共材料</w:t>
            </w:r>
          </w:p>
        </w:tc>
        <w:tc>
          <w:tcPr>
            <w:tcW w:w="6239" w:type="dxa"/>
            <w:vAlign w:val="center"/>
          </w:tcPr>
          <w:p w14:paraId="6FC735E7">
            <w:pPr>
              <w:pStyle w:val="10"/>
              <w:spacing w:before="71"/>
              <w:ind w:left="107"/>
              <w:jc w:val="both"/>
              <w:rPr>
                <w:sz w:val="24"/>
                <w:highlight w:val="none"/>
              </w:rPr>
            </w:pPr>
            <w:r>
              <w:rPr>
                <w:sz w:val="24"/>
                <w:highlight w:val="none"/>
              </w:rPr>
              <w:t>1.</w:t>
            </w:r>
            <w:r>
              <w:rPr>
                <w:rFonts w:hint="eastAsia"/>
                <w:sz w:val="24"/>
                <w:highlight w:val="none"/>
              </w:rPr>
              <w:t>学生身份证复印件（正反面）</w:t>
            </w:r>
          </w:p>
        </w:tc>
      </w:tr>
      <w:tr w14:paraId="21EE5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2521" w:type="dxa"/>
            <w:vMerge w:val="continue"/>
            <w:tcBorders>
              <w:top w:val="nil"/>
            </w:tcBorders>
            <w:vAlign w:val="center"/>
          </w:tcPr>
          <w:p w14:paraId="0A3AA99F">
            <w:pPr>
              <w:jc w:val="center"/>
              <w:rPr>
                <w:sz w:val="2"/>
                <w:szCs w:val="2"/>
                <w:highlight w:val="none"/>
              </w:rPr>
            </w:pPr>
          </w:p>
        </w:tc>
        <w:tc>
          <w:tcPr>
            <w:tcW w:w="6239" w:type="dxa"/>
            <w:vAlign w:val="center"/>
          </w:tcPr>
          <w:p w14:paraId="54EFCB84">
            <w:pPr>
              <w:pStyle w:val="10"/>
              <w:spacing w:before="4" w:line="292" w:lineRule="exact"/>
              <w:ind w:left="107"/>
              <w:jc w:val="both"/>
              <w:rPr>
                <w:sz w:val="24"/>
                <w:highlight w:val="none"/>
              </w:rPr>
            </w:pPr>
            <w:r>
              <w:rPr>
                <w:sz w:val="24"/>
                <w:highlight w:val="none"/>
              </w:rPr>
              <w:t>2.</w:t>
            </w:r>
            <w:r>
              <w:rPr>
                <w:rFonts w:hint="eastAsia"/>
                <w:spacing w:val="-7"/>
                <w:sz w:val="24"/>
                <w:highlight w:val="none"/>
              </w:rPr>
              <w:t>填写《新生助学优惠申请表</w:t>
            </w:r>
            <w:r>
              <w:rPr>
                <w:rFonts w:hint="eastAsia"/>
                <w:spacing w:val="-9"/>
                <w:sz w:val="24"/>
                <w:highlight w:val="none"/>
              </w:rPr>
              <w:t>》</w:t>
            </w:r>
          </w:p>
        </w:tc>
      </w:tr>
      <w:tr w14:paraId="05101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521" w:type="dxa"/>
            <w:tcBorders>
              <w:top w:val="nil"/>
            </w:tcBorders>
            <w:vAlign w:val="center"/>
          </w:tcPr>
          <w:p w14:paraId="1D0671E4">
            <w:pPr>
              <w:jc w:val="center"/>
              <w:rPr>
                <w:sz w:val="2"/>
                <w:szCs w:val="2"/>
                <w:highlight w:val="none"/>
              </w:rPr>
            </w:pPr>
            <w:r>
              <w:rPr>
                <w:rFonts w:hint="eastAsia" w:ascii="仿宋" w:hAnsi="仿宋" w:eastAsia="仿宋" w:cs="仿宋"/>
                <w:b/>
                <w:w w:val="95"/>
                <w:kern w:val="0"/>
                <w:sz w:val="24"/>
                <w:szCs w:val="22"/>
                <w:highlight w:val="none"/>
                <w:lang w:val="zh-CN"/>
              </w:rPr>
              <w:t>孤儿所需材料</w:t>
            </w:r>
          </w:p>
        </w:tc>
        <w:tc>
          <w:tcPr>
            <w:tcW w:w="6239" w:type="dxa"/>
            <w:vAlign w:val="center"/>
          </w:tcPr>
          <w:p w14:paraId="77342FC2">
            <w:pPr>
              <w:pStyle w:val="10"/>
              <w:spacing w:before="72"/>
              <w:ind w:left="107"/>
              <w:jc w:val="both"/>
              <w:rPr>
                <w:sz w:val="24"/>
                <w:highlight w:val="none"/>
              </w:rPr>
            </w:pPr>
            <w:r>
              <w:rPr>
                <w:rFonts w:hint="eastAsia"/>
                <w:spacing w:val="-7"/>
                <w:sz w:val="24"/>
                <w:highlight w:val="none"/>
                <w:lang w:val="en-US"/>
              </w:rPr>
              <w:t>孤儿证明材料，如孤儿证、父母死亡户籍证明、父母死亡或者宣告死亡的证明等</w:t>
            </w:r>
          </w:p>
        </w:tc>
      </w:tr>
      <w:tr w14:paraId="101C6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521" w:type="dxa"/>
            <w:vAlign w:val="center"/>
          </w:tcPr>
          <w:p w14:paraId="5CDD6301">
            <w:pPr>
              <w:pStyle w:val="10"/>
              <w:spacing w:line="307" w:lineRule="exact"/>
              <w:ind w:left="537"/>
              <w:jc w:val="both"/>
              <w:rPr>
                <w:b/>
                <w:sz w:val="24"/>
                <w:highlight w:val="none"/>
              </w:rPr>
            </w:pPr>
            <w:r>
              <w:rPr>
                <w:rFonts w:hint="eastAsia"/>
                <w:b/>
                <w:w w:val="95"/>
                <w:sz w:val="24"/>
                <w:highlight w:val="none"/>
              </w:rPr>
              <w:t>优抚对象子女</w:t>
            </w:r>
          </w:p>
          <w:p w14:paraId="0736650E">
            <w:pPr>
              <w:pStyle w:val="10"/>
              <w:spacing w:before="4" w:line="292" w:lineRule="exact"/>
              <w:ind w:left="537"/>
              <w:jc w:val="both"/>
              <w:rPr>
                <w:b/>
                <w:sz w:val="24"/>
                <w:highlight w:val="none"/>
              </w:rPr>
            </w:pPr>
            <w:r>
              <w:rPr>
                <w:rFonts w:hint="eastAsia"/>
                <w:b/>
                <w:w w:val="95"/>
                <w:sz w:val="24"/>
                <w:highlight w:val="none"/>
              </w:rPr>
              <w:t>额外所需材料</w:t>
            </w:r>
          </w:p>
        </w:tc>
        <w:tc>
          <w:tcPr>
            <w:tcW w:w="6239" w:type="dxa"/>
            <w:vAlign w:val="center"/>
          </w:tcPr>
          <w:p w14:paraId="26B5F3AF">
            <w:pPr>
              <w:pStyle w:val="10"/>
              <w:spacing w:line="307" w:lineRule="exact"/>
              <w:ind w:left="107"/>
              <w:jc w:val="both"/>
              <w:rPr>
                <w:sz w:val="24"/>
                <w:highlight w:val="none"/>
              </w:rPr>
            </w:pPr>
            <w:r>
              <w:rPr>
                <w:rFonts w:hint="eastAsia"/>
                <w:sz w:val="24"/>
                <w:highlight w:val="none"/>
              </w:rPr>
              <w:t>政府发放的烈士、因公牺牲军人、一级至四级残疾军人</w:t>
            </w:r>
          </w:p>
          <w:p w14:paraId="6EDD064D">
            <w:pPr>
              <w:pStyle w:val="10"/>
              <w:spacing w:before="4" w:line="292" w:lineRule="exact"/>
              <w:ind w:left="107"/>
              <w:jc w:val="both"/>
              <w:rPr>
                <w:sz w:val="24"/>
                <w:highlight w:val="none"/>
              </w:rPr>
            </w:pPr>
            <w:r>
              <w:rPr>
                <w:rFonts w:hint="eastAsia"/>
                <w:sz w:val="24"/>
                <w:highlight w:val="none"/>
              </w:rPr>
              <w:t>证明原件及复印件</w:t>
            </w:r>
          </w:p>
        </w:tc>
      </w:tr>
    </w:tbl>
    <w:p w14:paraId="6FDA3AE6">
      <w:pPr>
        <w:rPr>
          <w:highlight w:val="none"/>
        </w:rPr>
      </w:pPr>
    </w:p>
    <w:p w14:paraId="6BA7CBB5">
      <w:pPr>
        <w:spacing w:line="480" w:lineRule="exact"/>
        <w:ind w:firstLine="643" w:firstLineChars="200"/>
        <w:rPr>
          <w:rFonts w:ascii="仿宋" w:hAnsi="仿宋" w:eastAsia="仿宋"/>
          <w:sz w:val="32"/>
          <w:szCs w:val="32"/>
          <w:highlight w:val="none"/>
        </w:rPr>
      </w:pPr>
      <w:r>
        <w:rPr>
          <w:rFonts w:ascii="仿宋" w:hAnsi="仿宋" w:eastAsia="仿宋"/>
          <w:b/>
          <w:bCs/>
          <w:sz w:val="32"/>
          <w:szCs w:val="32"/>
          <w:highlight w:val="none"/>
        </w:rPr>
        <w:t>2.</w:t>
      </w:r>
      <w:r>
        <w:rPr>
          <w:rFonts w:hint="eastAsia" w:ascii="仿宋" w:hAnsi="仿宋" w:eastAsia="仿宋"/>
          <w:b/>
          <w:bCs/>
          <w:sz w:val="32"/>
          <w:szCs w:val="32"/>
          <w:highlight w:val="none"/>
        </w:rPr>
        <w:t>二等助学金：</w:t>
      </w:r>
      <w:r>
        <w:rPr>
          <w:rFonts w:hint="eastAsia" w:ascii="仿宋" w:hAnsi="仿宋" w:eastAsia="仿宋"/>
          <w:sz w:val="32"/>
          <w:szCs w:val="32"/>
          <w:highlight w:val="none"/>
        </w:rPr>
        <w:t>资助</w:t>
      </w:r>
      <w:r>
        <w:rPr>
          <w:rFonts w:hint="eastAsia" w:ascii="仿宋" w:hAnsi="仿宋" w:eastAsia="仿宋"/>
          <w:sz w:val="32"/>
          <w:szCs w:val="32"/>
          <w:highlight w:val="none"/>
          <w:lang w:val="en-US" w:eastAsia="zh-CN"/>
        </w:rPr>
        <w:t>标准</w:t>
      </w:r>
      <w:r>
        <w:rPr>
          <w:rFonts w:hint="eastAsia" w:ascii="仿宋" w:hAnsi="仿宋" w:eastAsia="仿宋"/>
          <w:sz w:val="32"/>
          <w:szCs w:val="32"/>
          <w:highlight w:val="none"/>
        </w:rPr>
        <w:t>6</w:t>
      </w:r>
      <w:r>
        <w:rPr>
          <w:rFonts w:ascii="仿宋" w:hAnsi="仿宋" w:eastAsia="仿宋"/>
          <w:sz w:val="32"/>
          <w:szCs w:val="32"/>
          <w:highlight w:val="none"/>
        </w:rPr>
        <w:t>000</w:t>
      </w:r>
      <w:r>
        <w:rPr>
          <w:rFonts w:hint="eastAsia" w:ascii="仿宋" w:hAnsi="仿宋" w:eastAsia="仿宋"/>
          <w:sz w:val="32"/>
          <w:szCs w:val="32"/>
          <w:highlight w:val="none"/>
        </w:rPr>
        <w:t>元</w:t>
      </w:r>
      <w:r>
        <w:rPr>
          <w:rFonts w:ascii="仿宋" w:hAnsi="仿宋" w:eastAsia="仿宋"/>
          <w:sz w:val="32"/>
          <w:szCs w:val="32"/>
          <w:highlight w:val="none"/>
        </w:rPr>
        <w:t>/</w:t>
      </w:r>
      <w:r>
        <w:rPr>
          <w:rFonts w:hint="eastAsia" w:ascii="仿宋" w:hAnsi="仿宋" w:eastAsia="仿宋"/>
          <w:sz w:val="32"/>
          <w:szCs w:val="32"/>
          <w:highlight w:val="none"/>
        </w:rPr>
        <w:t>人，以学费减免的方式予以发放，评定条件如下：</w:t>
      </w:r>
    </w:p>
    <w:p w14:paraId="4078CA40">
      <w:pPr>
        <w:spacing w:line="480" w:lineRule="exact"/>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rPr>
        <w:t>（</w:t>
      </w:r>
      <w:r>
        <w:rPr>
          <w:rFonts w:ascii="仿宋" w:hAnsi="仿宋" w:eastAsia="仿宋"/>
          <w:sz w:val="32"/>
          <w:szCs w:val="32"/>
          <w:highlight w:val="none"/>
        </w:rPr>
        <w:t>1</w:t>
      </w:r>
      <w:r>
        <w:rPr>
          <w:rFonts w:hint="eastAsia" w:ascii="仿宋" w:hAnsi="仿宋" w:eastAsia="仿宋"/>
          <w:sz w:val="32"/>
          <w:szCs w:val="32"/>
          <w:highlight w:val="none"/>
        </w:rPr>
        <w:t>）近3年内学生或父（母）因国家规定的36种重大疾病丧失劳动力，</w:t>
      </w:r>
      <w:r>
        <w:rPr>
          <w:rFonts w:hint="eastAsia" w:ascii="仿宋" w:hAnsi="仿宋" w:eastAsia="仿宋"/>
          <w:sz w:val="32"/>
          <w:szCs w:val="32"/>
          <w:highlight w:val="none"/>
          <w:lang w:eastAsia="zh-CN"/>
        </w:rPr>
        <w:t>且疾病需长期大额使用治疗费用，难以维持基本生活；</w:t>
      </w:r>
    </w:p>
    <w:p w14:paraId="1B187338">
      <w:pPr>
        <w:spacing w:line="480" w:lineRule="exact"/>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rPr>
        <w:t>（2）农村特困救助供养学生</w:t>
      </w:r>
      <w:r>
        <w:rPr>
          <w:rFonts w:hint="eastAsia" w:ascii="仿宋" w:hAnsi="仿宋" w:eastAsia="仿宋"/>
          <w:sz w:val="32"/>
          <w:szCs w:val="32"/>
          <w:highlight w:val="none"/>
          <w:lang w:eastAsia="zh-CN"/>
        </w:rPr>
        <w:t>。</w:t>
      </w:r>
    </w:p>
    <w:p w14:paraId="5713620B">
      <w:pPr>
        <w:spacing w:line="480" w:lineRule="exact"/>
        <w:ind w:firstLine="562" w:firstLineChars="200"/>
        <w:rPr>
          <w:b/>
          <w:bCs/>
          <w:sz w:val="28"/>
          <w:szCs w:val="28"/>
          <w:highlight w:val="none"/>
        </w:rPr>
      </w:pPr>
      <w:r>
        <w:rPr>
          <w:rFonts w:hint="eastAsia"/>
          <w:b/>
          <w:bCs/>
          <w:sz w:val="28"/>
          <w:szCs w:val="28"/>
          <w:highlight w:val="none"/>
        </w:rPr>
        <w:t>所需邮寄材料：</w:t>
      </w:r>
    </w:p>
    <w:tbl>
      <w:tblPr>
        <w:tblStyle w:val="8"/>
        <w:tblW w:w="8789"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11"/>
        <w:gridCol w:w="5778"/>
      </w:tblGrid>
      <w:tr w14:paraId="31339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3011" w:type="dxa"/>
            <w:vMerge w:val="restart"/>
            <w:vAlign w:val="center"/>
          </w:tcPr>
          <w:p w14:paraId="5781112F">
            <w:pPr>
              <w:jc w:val="center"/>
              <w:rPr>
                <w:rFonts w:ascii="仿宋" w:hAnsi="仿宋" w:eastAsia="仿宋" w:cs="仿宋"/>
                <w:b/>
                <w:w w:val="95"/>
                <w:kern w:val="0"/>
                <w:sz w:val="24"/>
                <w:szCs w:val="22"/>
                <w:highlight w:val="none"/>
                <w:lang w:val="zh-CN"/>
              </w:rPr>
            </w:pPr>
            <w:r>
              <w:rPr>
                <w:rFonts w:ascii="仿宋" w:hAnsi="仿宋" w:eastAsia="仿宋" w:cs="仿宋"/>
                <w:b/>
                <w:w w:val="95"/>
                <w:kern w:val="0"/>
                <w:sz w:val="24"/>
                <w:szCs w:val="22"/>
                <w:highlight w:val="none"/>
                <w:lang w:val="zh-CN"/>
              </w:rPr>
              <w:t>所需公共材料</w:t>
            </w:r>
          </w:p>
        </w:tc>
        <w:tc>
          <w:tcPr>
            <w:tcW w:w="5778" w:type="dxa"/>
            <w:vAlign w:val="center"/>
          </w:tcPr>
          <w:p w14:paraId="1CD06792">
            <w:pPr>
              <w:pStyle w:val="10"/>
              <w:spacing w:before="71"/>
              <w:ind w:left="107"/>
              <w:rPr>
                <w:sz w:val="24"/>
                <w:highlight w:val="none"/>
              </w:rPr>
            </w:pPr>
            <w:r>
              <w:rPr>
                <w:sz w:val="24"/>
                <w:highlight w:val="none"/>
              </w:rPr>
              <w:t>1.学生身份证复印件（正反面）</w:t>
            </w:r>
          </w:p>
        </w:tc>
      </w:tr>
      <w:tr w14:paraId="2B526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11" w:type="dxa"/>
            <w:vMerge w:val="continue"/>
            <w:tcBorders>
              <w:top w:val="nil"/>
            </w:tcBorders>
            <w:vAlign w:val="center"/>
          </w:tcPr>
          <w:p w14:paraId="7BD7783A">
            <w:pPr>
              <w:jc w:val="center"/>
              <w:rPr>
                <w:rFonts w:ascii="仿宋" w:hAnsi="仿宋" w:eastAsia="仿宋" w:cs="仿宋"/>
                <w:b/>
                <w:w w:val="95"/>
                <w:kern w:val="0"/>
                <w:sz w:val="24"/>
                <w:szCs w:val="22"/>
                <w:highlight w:val="none"/>
                <w:lang w:val="zh-CN"/>
              </w:rPr>
            </w:pPr>
          </w:p>
        </w:tc>
        <w:tc>
          <w:tcPr>
            <w:tcW w:w="5778" w:type="dxa"/>
            <w:vAlign w:val="center"/>
          </w:tcPr>
          <w:p w14:paraId="361882D6">
            <w:pPr>
              <w:pStyle w:val="10"/>
              <w:spacing w:before="72"/>
              <w:ind w:left="107"/>
              <w:rPr>
                <w:sz w:val="24"/>
                <w:highlight w:val="none"/>
              </w:rPr>
            </w:pPr>
            <w:r>
              <w:rPr>
                <w:rFonts w:hint="eastAsia"/>
                <w:sz w:val="24"/>
                <w:highlight w:val="none"/>
                <w:lang w:val="en-US"/>
              </w:rPr>
              <w:t>2</w:t>
            </w:r>
            <w:r>
              <w:rPr>
                <w:sz w:val="24"/>
                <w:highlight w:val="none"/>
              </w:rPr>
              <w:t>.</w:t>
            </w:r>
            <w:r>
              <w:rPr>
                <w:spacing w:val="-7"/>
                <w:sz w:val="24"/>
                <w:highlight w:val="none"/>
              </w:rPr>
              <w:t>填写《</w:t>
            </w:r>
            <w:r>
              <w:rPr>
                <w:rFonts w:hint="eastAsia"/>
                <w:spacing w:val="-7"/>
                <w:sz w:val="24"/>
                <w:highlight w:val="none"/>
              </w:rPr>
              <w:t>新生助学优惠申请表</w:t>
            </w:r>
            <w:r>
              <w:rPr>
                <w:spacing w:val="-9"/>
                <w:sz w:val="24"/>
                <w:highlight w:val="none"/>
              </w:rPr>
              <w:t>》</w:t>
            </w:r>
          </w:p>
        </w:tc>
      </w:tr>
      <w:tr w14:paraId="59194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3011" w:type="dxa"/>
            <w:vAlign w:val="center"/>
          </w:tcPr>
          <w:p w14:paraId="3EBA0E90">
            <w:pPr>
              <w:jc w:val="center"/>
              <w:rPr>
                <w:rFonts w:ascii="仿宋" w:hAnsi="仿宋" w:eastAsia="仿宋" w:cs="仿宋"/>
                <w:b/>
                <w:w w:val="95"/>
                <w:kern w:val="0"/>
                <w:sz w:val="24"/>
                <w:szCs w:val="22"/>
                <w:highlight w:val="none"/>
                <w:lang w:val="zh-CN"/>
              </w:rPr>
            </w:pPr>
            <w:r>
              <w:rPr>
                <w:rFonts w:ascii="仿宋" w:hAnsi="仿宋" w:eastAsia="仿宋" w:cs="仿宋"/>
                <w:b/>
                <w:w w:val="95"/>
                <w:kern w:val="0"/>
                <w:sz w:val="24"/>
                <w:szCs w:val="22"/>
                <w:highlight w:val="none"/>
                <w:lang w:val="zh-CN"/>
              </w:rPr>
              <w:t>因重大疾病或伤残丧失劳动力</w:t>
            </w:r>
          </w:p>
          <w:p w14:paraId="3D2D6AFA">
            <w:pPr>
              <w:jc w:val="center"/>
              <w:rPr>
                <w:rFonts w:ascii="仿宋" w:hAnsi="仿宋" w:eastAsia="仿宋" w:cs="仿宋"/>
                <w:b/>
                <w:w w:val="95"/>
                <w:kern w:val="0"/>
                <w:sz w:val="24"/>
                <w:szCs w:val="22"/>
                <w:highlight w:val="none"/>
                <w:lang w:val="zh-CN"/>
              </w:rPr>
            </w:pPr>
            <w:r>
              <w:rPr>
                <w:rFonts w:ascii="仿宋" w:hAnsi="仿宋" w:eastAsia="仿宋" w:cs="仿宋"/>
                <w:b/>
                <w:w w:val="95"/>
                <w:kern w:val="0"/>
                <w:sz w:val="24"/>
                <w:szCs w:val="22"/>
                <w:highlight w:val="none"/>
                <w:lang w:val="zh-CN"/>
              </w:rPr>
              <w:t>学生额外所需材料</w:t>
            </w:r>
          </w:p>
        </w:tc>
        <w:tc>
          <w:tcPr>
            <w:tcW w:w="5778" w:type="dxa"/>
            <w:vAlign w:val="center"/>
          </w:tcPr>
          <w:p w14:paraId="27D23BA6">
            <w:pPr>
              <w:pStyle w:val="10"/>
              <w:widowControl/>
              <w:shd w:val="clear" w:color="auto" w:fill="FFFFFF"/>
              <w:spacing w:line="307" w:lineRule="exact"/>
              <w:rPr>
                <w:rFonts w:hint="eastAsia" w:eastAsia="仿宋"/>
                <w:sz w:val="24"/>
                <w:highlight w:val="none"/>
                <w:lang w:val="en-US" w:eastAsia="zh-CN"/>
              </w:rPr>
            </w:pPr>
            <w:r>
              <w:rPr>
                <w:sz w:val="24"/>
                <w:highlight w:val="none"/>
              </w:rPr>
              <w:t>县级以上公立或三甲医院开具的病例书和诊断书（表明患有</w:t>
            </w:r>
            <w:r>
              <w:rPr>
                <w:sz w:val="24"/>
                <w:highlight w:val="none"/>
                <w:shd w:val="clear" w:color="auto" w:fill="FFFFFF"/>
              </w:rPr>
              <w:t>国家规定的36种</w:t>
            </w:r>
            <w:r>
              <w:rPr>
                <w:sz w:val="24"/>
                <w:highlight w:val="none"/>
              </w:rPr>
              <w:t>重大疾病或伤残已丧失劳动力的）</w:t>
            </w:r>
            <w:r>
              <w:rPr>
                <w:sz w:val="24"/>
                <w:highlight w:val="none"/>
                <w:lang w:val="en-US"/>
              </w:rPr>
              <w:t>复印件</w:t>
            </w:r>
            <w:r>
              <w:rPr>
                <w:rFonts w:hint="eastAsia"/>
                <w:sz w:val="24"/>
                <w:highlight w:val="none"/>
                <w:lang w:val="en-US" w:eastAsia="zh-CN"/>
              </w:rPr>
              <w:t>、长期大额使用医疗费用证明材料等</w:t>
            </w:r>
          </w:p>
        </w:tc>
      </w:tr>
      <w:tr w14:paraId="1E200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3011" w:type="dxa"/>
            <w:vAlign w:val="center"/>
          </w:tcPr>
          <w:p w14:paraId="03543A7D">
            <w:pPr>
              <w:jc w:val="center"/>
              <w:rPr>
                <w:rFonts w:ascii="仿宋" w:hAnsi="仿宋" w:eastAsia="仿宋" w:cs="仿宋"/>
                <w:b/>
                <w:w w:val="95"/>
                <w:kern w:val="0"/>
                <w:sz w:val="24"/>
                <w:szCs w:val="22"/>
                <w:highlight w:val="none"/>
                <w:lang w:val="zh-CN"/>
              </w:rPr>
            </w:pPr>
            <w:r>
              <w:rPr>
                <w:rFonts w:hint="eastAsia" w:ascii="仿宋" w:hAnsi="仿宋" w:eastAsia="仿宋" w:cs="仿宋"/>
                <w:b/>
                <w:w w:val="95"/>
                <w:kern w:val="0"/>
                <w:sz w:val="24"/>
                <w:szCs w:val="22"/>
                <w:highlight w:val="none"/>
                <w:lang w:val="zh-CN"/>
              </w:rPr>
              <w:t>农村特困救助供养学生</w:t>
            </w:r>
          </w:p>
        </w:tc>
        <w:tc>
          <w:tcPr>
            <w:tcW w:w="5778" w:type="dxa"/>
            <w:vAlign w:val="center"/>
          </w:tcPr>
          <w:p w14:paraId="333379C2">
            <w:pPr>
              <w:pStyle w:val="10"/>
              <w:widowControl/>
              <w:shd w:val="clear" w:color="auto" w:fill="FFFFFF"/>
              <w:spacing w:line="307" w:lineRule="exact"/>
              <w:jc w:val="both"/>
              <w:rPr>
                <w:rFonts w:hint="eastAsia" w:eastAsia="仿宋"/>
                <w:sz w:val="24"/>
                <w:highlight w:val="none"/>
                <w:lang w:eastAsia="zh-CN"/>
              </w:rPr>
            </w:pPr>
            <w:r>
              <w:rPr>
                <w:spacing w:val="-7"/>
                <w:sz w:val="24"/>
                <w:highlight w:val="none"/>
              </w:rPr>
              <w:t>民政部门审批</w:t>
            </w:r>
            <w:r>
              <w:rPr>
                <w:rFonts w:hint="eastAsia"/>
                <w:spacing w:val="-7"/>
                <w:sz w:val="24"/>
                <w:highlight w:val="none"/>
              </w:rPr>
              <w:t>证明</w:t>
            </w:r>
            <w:r>
              <w:rPr>
                <w:rFonts w:hint="eastAsia"/>
                <w:spacing w:val="-7"/>
                <w:sz w:val="24"/>
                <w:highlight w:val="none"/>
                <w:lang w:eastAsia="zh-CN"/>
              </w:rPr>
              <w:t>、医药费清单</w:t>
            </w:r>
          </w:p>
        </w:tc>
      </w:tr>
    </w:tbl>
    <w:p w14:paraId="1F0F2E77">
      <w:pPr>
        <w:spacing w:line="480" w:lineRule="exact"/>
        <w:ind w:firstLine="643" w:firstLineChars="200"/>
        <w:rPr>
          <w:rFonts w:hint="eastAsia" w:ascii="仿宋" w:hAnsi="仿宋" w:eastAsia="仿宋"/>
          <w:sz w:val="32"/>
          <w:szCs w:val="32"/>
          <w:highlight w:val="none"/>
        </w:rPr>
      </w:pPr>
      <w:r>
        <w:rPr>
          <w:rFonts w:ascii="仿宋" w:hAnsi="仿宋" w:eastAsia="仿宋"/>
          <w:b/>
          <w:bCs/>
          <w:sz w:val="32"/>
          <w:szCs w:val="32"/>
          <w:highlight w:val="none"/>
        </w:rPr>
        <w:t>3.</w:t>
      </w:r>
      <w:r>
        <w:rPr>
          <w:rFonts w:hint="eastAsia" w:ascii="仿宋" w:hAnsi="仿宋" w:eastAsia="仿宋"/>
          <w:b/>
          <w:bCs/>
          <w:sz w:val="32"/>
          <w:szCs w:val="32"/>
          <w:highlight w:val="none"/>
        </w:rPr>
        <w:t>三等助学金：</w:t>
      </w:r>
      <w:r>
        <w:rPr>
          <w:rFonts w:hint="eastAsia" w:ascii="仿宋" w:hAnsi="仿宋" w:eastAsia="仿宋"/>
          <w:sz w:val="32"/>
          <w:szCs w:val="32"/>
          <w:highlight w:val="none"/>
        </w:rPr>
        <w:t>资助</w:t>
      </w:r>
      <w:r>
        <w:rPr>
          <w:rFonts w:hint="eastAsia" w:ascii="仿宋" w:hAnsi="仿宋" w:eastAsia="仿宋"/>
          <w:sz w:val="32"/>
          <w:szCs w:val="32"/>
          <w:highlight w:val="none"/>
          <w:lang w:val="en-US" w:eastAsia="zh-CN"/>
        </w:rPr>
        <w:t>标准</w:t>
      </w:r>
      <w:r>
        <w:rPr>
          <w:rFonts w:hint="eastAsia" w:ascii="仿宋" w:hAnsi="仿宋" w:eastAsia="仿宋"/>
          <w:sz w:val="32"/>
          <w:szCs w:val="32"/>
          <w:highlight w:val="none"/>
        </w:rPr>
        <w:t>4</w:t>
      </w:r>
      <w:r>
        <w:rPr>
          <w:rFonts w:ascii="仿宋" w:hAnsi="仿宋" w:eastAsia="仿宋"/>
          <w:sz w:val="32"/>
          <w:szCs w:val="32"/>
          <w:highlight w:val="none"/>
        </w:rPr>
        <w:t>000</w:t>
      </w:r>
      <w:r>
        <w:rPr>
          <w:rFonts w:hint="eastAsia" w:ascii="仿宋" w:hAnsi="仿宋" w:eastAsia="仿宋"/>
          <w:sz w:val="32"/>
          <w:szCs w:val="32"/>
          <w:highlight w:val="none"/>
        </w:rPr>
        <w:t>元</w:t>
      </w:r>
      <w:r>
        <w:rPr>
          <w:rFonts w:ascii="仿宋" w:hAnsi="仿宋" w:eastAsia="仿宋"/>
          <w:sz w:val="32"/>
          <w:szCs w:val="32"/>
          <w:highlight w:val="none"/>
        </w:rPr>
        <w:t>/</w:t>
      </w:r>
      <w:r>
        <w:rPr>
          <w:rFonts w:hint="eastAsia" w:ascii="仿宋" w:hAnsi="仿宋" w:eastAsia="仿宋"/>
          <w:sz w:val="32"/>
          <w:szCs w:val="32"/>
          <w:highlight w:val="none"/>
        </w:rPr>
        <w:t>人，以学费减免的方式予以发放，评定条件如下：</w:t>
      </w:r>
    </w:p>
    <w:p w14:paraId="60BEF377">
      <w:pPr>
        <w:spacing w:line="480" w:lineRule="exact"/>
        <w:ind w:firstLine="632" w:firstLineChars="200"/>
        <w:rPr>
          <w:rFonts w:ascii="仿宋" w:hAnsi="仿宋" w:eastAsia="仿宋"/>
          <w:sz w:val="32"/>
          <w:szCs w:val="32"/>
          <w:highlight w:val="none"/>
        </w:rPr>
      </w:pPr>
      <w:r>
        <w:rPr>
          <w:rFonts w:hint="eastAsia" w:ascii="仿宋" w:hAnsi="仿宋" w:eastAsia="仿宋"/>
          <w:spacing w:val="-2"/>
          <w:sz w:val="32"/>
          <w:szCs w:val="32"/>
          <w:highlight w:val="none"/>
        </w:rPr>
        <w:t>（1）</w:t>
      </w:r>
      <w:r>
        <w:rPr>
          <w:rFonts w:hint="eastAsia" w:ascii="仿宋" w:hAnsi="仿宋" w:eastAsia="仿宋" w:cs="仿宋"/>
          <w:kern w:val="0"/>
          <w:sz w:val="32"/>
          <w:szCs w:val="32"/>
          <w:highlight w:val="none"/>
        </w:rPr>
        <w:t>单亲</w:t>
      </w:r>
      <w:r>
        <w:rPr>
          <w:rFonts w:hint="eastAsia" w:ascii="仿宋" w:hAnsi="仿宋" w:eastAsia="仿宋"/>
          <w:sz w:val="32"/>
          <w:szCs w:val="32"/>
          <w:highlight w:val="none"/>
        </w:rPr>
        <w:t>家庭（不含离异），</w:t>
      </w:r>
      <w:r>
        <w:rPr>
          <w:rFonts w:hint="eastAsia" w:ascii="仿宋" w:hAnsi="仿宋" w:eastAsia="仿宋"/>
          <w:sz w:val="32"/>
          <w:szCs w:val="32"/>
          <w:highlight w:val="none"/>
          <w:lang w:eastAsia="zh-CN"/>
        </w:rPr>
        <w:t>家庭经济困难，家庭除父母收入外，无其他稳定收入，难以维持基本生活</w:t>
      </w:r>
      <w:r>
        <w:rPr>
          <w:rFonts w:hint="eastAsia" w:ascii="仿宋" w:hAnsi="仿宋" w:eastAsia="仿宋"/>
          <w:sz w:val="32"/>
          <w:szCs w:val="32"/>
          <w:highlight w:val="none"/>
        </w:rPr>
        <w:t>；</w:t>
      </w:r>
    </w:p>
    <w:p w14:paraId="04E21642">
      <w:pPr>
        <w:pStyle w:val="11"/>
        <w:tabs>
          <w:tab w:val="left" w:pos="1642"/>
        </w:tabs>
        <w:spacing w:line="480" w:lineRule="exact"/>
        <w:ind w:left="0" w:leftChars="0" w:firstLine="640" w:firstLineChars="200"/>
        <w:rPr>
          <w:spacing w:val="-2"/>
          <w:sz w:val="32"/>
          <w:szCs w:val="32"/>
          <w:highlight w:val="none"/>
        </w:rPr>
      </w:pPr>
      <w:r>
        <w:rPr>
          <w:rFonts w:hint="eastAsia"/>
          <w:sz w:val="32"/>
          <w:szCs w:val="32"/>
          <w:highlight w:val="none"/>
          <w:lang w:val="en-US"/>
        </w:rPr>
        <w:t>（2）</w:t>
      </w:r>
      <w:r>
        <w:rPr>
          <w:spacing w:val="-2"/>
          <w:sz w:val="32"/>
          <w:szCs w:val="32"/>
          <w:highlight w:val="none"/>
        </w:rPr>
        <w:t>父母双方残疾</w:t>
      </w:r>
      <w:r>
        <w:rPr>
          <w:rFonts w:hint="eastAsia"/>
          <w:spacing w:val="-2"/>
          <w:sz w:val="32"/>
          <w:szCs w:val="32"/>
          <w:highlight w:val="none"/>
          <w:lang w:eastAsia="zh-CN"/>
        </w:rPr>
        <w:t>，</w:t>
      </w:r>
      <w:r>
        <w:rPr>
          <w:rFonts w:hint="eastAsia"/>
          <w:sz w:val="32"/>
          <w:szCs w:val="32"/>
          <w:highlight w:val="none"/>
          <w:lang w:val="en-US"/>
        </w:rPr>
        <w:t>学生本人</w:t>
      </w:r>
      <w:r>
        <w:rPr>
          <w:spacing w:val="-2"/>
          <w:sz w:val="32"/>
          <w:szCs w:val="32"/>
          <w:highlight w:val="none"/>
        </w:rPr>
        <w:t>或</w:t>
      </w:r>
      <w:r>
        <w:rPr>
          <w:spacing w:val="-2"/>
          <w:sz w:val="32"/>
          <w:szCs w:val="32"/>
          <w:highlight w:val="none"/>
          <w:lang w:val="en-US"/>
        </w:rPr>
        <w:t>父母</w:t>
      </w:r>
      <w:r>
        <w:rPr>
          <w:spacing w:val="-2"/>
          <w:sz w:val="32"/>
          <w:szCs w:val="32"/>
          <w:highlight w:val="none"/>
        </w:rPr>
        <w:t>一方残疾</w:t>
      </w:r>
      <w:r>
        <w:rPr>
          <w:rFonts w:hint="eastAsia"/>
          <w:spacing w:val="-2"/>
          <w:sz w:val="32"/>
          <w:szCs w:val="32"/>
          <w:highlight w:val="none"/>
        </w:rPr>
        <w:t>（</w:t>
      </w:r>
      <w:r>
        <w:rPr>
          <w:spacing w:val="-2"/>
          <w:sz w:val="32"/>
          <w:szCs w:val="32"/>
          <w:highlight w:val="none"/>
        </w:rPr>
        <w:t>残疾等级在</w:t>
      </w:r>
      <w:r>
        <w:rPr>
          <w:rFonts w:hint="eastAsia"/>
          <w:spacing w:val="-2"/>
          <w:sz w:val="32"/>
          <w:szCs w:val="32"/>
          <w:highlight w:val="none"/>
        </w:rPr>
        <w:t>一</w:t>
      </w:r>
      <w:r>
        <w:rPr>
          <w:spacing w:val="-2"/>
          <w:sz w:val="32"/>
          <w:szCs w:val="32"/>
          <w:highlight w:val="none"/>
        </w:rPr>
        <w:t>至</w:t>
      </w:r>
      <w:r>
        <w:rPr>
          <w:rFonts w:hint="eastAsia"/>
          <w:spacing w:val="-2"/>
          <w:sz w:val="32"/>
          <w:szCs w:val="32"/>
          <w:highlight w:val="none"/>
        </w:rPr>
        <w:t>二</w:t>
      </w:r>
      <w:r>
        <w:rPr>
          <w:spacing w:val="-2"/>
          <w:sz w:val="32"/>
          <w:szCs w:val="32"/>
          <w:highlight w:val="none"/>
        </w:rPr>
        <w:t>级</w:t>
      </w:r>
      <w:r>
        <w:rPr>
          <w:rFonts w:hint="eastAsia"/>
          <w:spacing w:val="-2"/>
          <w:sz w:val="32"/>
          <w:szCs w:val="32"/>
          <w:highlight w:val="none"/>
        </w:rPr>
        <w:t>）</w:t>
      </w:r>
      <w:r>
        <w:rPr>
          <w:rFonts w:hint="eastAsia"/>
          <w:spacing w:val="-2"/>
          <w:sz w:val="32"/>
          <w:szCs w:val="32"/>
          <w:highlight w:val="none"/>
          <w:lang w:eastAsia="zh-CN"/>
        </w:rPr>
        <w:t>，严重影响劳动。</w:t>
      </w:r>
    </w:p>
    <w:p w14:paraId="03C2A5DE">
      <w:pPr>
        <w:spacing w:line="480" w:lineRule="exact"/>
        <w:ind w:firstLine="643" w:firstLineChars="200"/>
        <w:rPr>
          <w:rFonts w:ascii="仿宋" w:hAnsi="仿宋" w:eastAsia="仿宋"/>
          <w:sz w:val="32"/>
          <w:szCs w:val="32"/>
          <w:highlight w:val="none"/>
        </w:rPr>
      </w:pPr>
      <w:r>
        <w:rPr>
          <w:rFonts w:hint="eastAsia" w:ascii="仿宋" w:hAnsi="仿宋" w:eastAsia="仿宋"/>
          <w:b/>
          <w:bCs/>
          <w:sz w:val="32"/>
          <w:szCs w:val="32"/>
          <w:highlight w:val="none"/>
        </w:rPr>
        <w:t>所需邮寄材料：</w:t>
      </w:r>
    </w:p>
    <w:tbl>
      <w:tblPr>
        <w:tblStyle w:val="8"/>
        <w:tblW w:w="8789"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84"/>
        <w:gridCol w:w="5405"/>
      </w:tblGrid>
      <w:tr w14:paraId="06454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384" w:type="dxa"/>
            <w:vMerge w:val="restart"/>
          </w:tcPr>
          <w:p w14:paraId="682702EE">
            <w:pPr>
              <w:pStyle w:val="10"/>
              <w:ind w:left="0"/>
              <w:rPr>
                <w:b/>
                <w:sz w:val="24"/>
                <w:highlight w:val="none"/>
              </w:rPr>
            </w:pPr>
          </w:p>
          <w:p w14:paraId="0E2AA750">
            <w:pPr>
              <w:pStyle w:val="10"/>
              <w:ind w:left="0"/>
              <w:jc w:val="center"/>
              <w:rPr>
                <w:b/>
                <w:sz w:val="24"/>
                <w:highlight w:val="none"/>
              </w:rPr>
            </w:pPr>
            <w:r>
              <w:rPr>
                <w:rFonts w:hint="eastAsia"/>
                <w:b/>
                <w:sz w:val="24"/>
                <w:highlight w:val="none"/>
              </w:rPr>
              <w:t>所需</w:t>
            </w:r>
            <w:r>
              <w:rPr>
                <w:rFonts w:hint="eastAsia"/>
                <w:b/>
                <w:sz w:val="24"/>
                <w:highlight w:val="none"/>
                <w:lang w:val="en-US"/>
              </w:rPr>
              <w:t>公共</w:t>
            </w:r>
            <w:r>
              <w:rPr>
                <w:rFonts w:hint="eastAsia"/>
                <w:b/>
                <w:sz w:val="24"/>
                <w:highlight w:val="none"/>
              </w:rPr>
              <w:t>材料</w:t>
            </w:r>
          </w:p>
        </w:tc>
        <w:tc>
          <w:tcPr>
            <w:tcW w:w="5405" w:type="dxa"/>
          </w:tcPr>
          <w:p w14:paraId="41D82058">
            <w:pPr>
              <w:pStyle w:val="10"/>
              <w:spacing w:before="71"/>
              <w:rPr>
                <w:sz w:val="24"/>
                <w:highlight w:val="none"/>
              </w:rPr>
            </w:pPr>
            <w:r>
              <w:rPr>
                <w:sz w:val="24"/>
                <w:highlight w:val="none"/>
              </w:rPr>
              <w:t>1.</w:t>
            </w:r>
            <w:r>
              <w:rPr>
                <w:rFonts w:hint="eastAsia"/>
                <w:sz w:val="24"/>
                <w:highlight w:val="none"/>
              </w:rPr>
              <w:t>学生身份证复印件（正反面）</w:t>
            </w:r>
          </w:p>
        </w:tc>
      </w:tr>
      <w:tr w14:paraId="46FF4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3384" w:type="dxa"/>
            <w:vMerge w:val="continue"/>
            <w:tcBorders>
              <w:top w:val="nil"/>
            </w:tcBorders>
          </w:tcPr>
          <w:p w14:paraId="02954A37">
            <w:pPr>
              <w:rPr>
                <w:sz w:val="2"/>
                <w:szCs w:val="2"/>
                <w:highlight w:val="none"/>
              </w:rPr>
            </w:pPr>
          </w:p>
        </w:tc>
        <w:tc>
          <w:tcPr>
            <w:tcW w:w="5405" w:type="dxa"/>
            <w:vAlign w:val="center"/>
          </w:tcPr>
          <w:p w14:paraId="4CD34C02">
            <w:pPr>
              <w:pStyle w:val="10"/>
              <w:spacing w:line="310" w:lineRule="atLeast"/>
              <w:ind w:right="-29"/>
              <w:jc w:val="both"/>
              <w:rPr>
                <w:sz w:val="24"/>
                <w:highlight w:val="none"/>
              </w:rPr>
            </w:pPr>
            <w:r>
              <w:rPr>
                <w:sz w:val="24"/>
                <w:highlight w:val="none"/>
              </w:rPr>
              <w:t>2.</w:t>
            </w:r>
            <w:r>
              <w:rPr>
                <w:rFonts w:hint="eastAsia"/>
                <w:spacing w:val="-7"/>
                <w:sz w:val="24"/>
                <w:highlight w:val="none"/>
              </w:rPr>
              <w:t>填</w:t>
            </w:r>
            <w:r>
              <w:rPr>
                <w:rFonts w:hint="eastAsia"/>
                <w:spacing w:val="-11"/>
                <w:sz w:val="24"/>
                <w:highlight w:val="none"/>
              </w:rPr>
              <w:t>写《新生助学优惠申请表</w:t>
            </w:r>
            <w:r>
              <w:rPr>
                <w:rFonts w:hint="eastAsia"/>
                <w:spacing w:val="-16"/>
                <w:sz w:val="24"/>
                <w:highlight w:val="none"/>
              </w:rPr>
              <w:t>》</w:t>
            </w:r>
          </w:p>
        </w:tc>
      </w:tr>
      <w:tr w14:paraId="7705A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3384" w:type="dxa"/>
            <w:vAlign w:val="center"/>
          </w:tcPr>
          <w:p w14:paraId="32BB3EEB">
            <w:pPr>
              <w:pStyle w:val="10"/>
              <w:jc w:val="center"/>
              <w:rPr>
                <w:sz w:val="24"/>
                <w:highlight w:val="none"/>
              </w:rPr>
            </w:pPr>
            <w:r>
              <w:rPr>
                <w:rFonts w:hint="eastAsia"/>
                <w:b/>
                <w:w w:val="95"/>
                <w:sz w:val="24"/>
                <w:highlight w:val="none"/>
              </w:rPr>
              <w:t>单亲家庭（不含离异）</w:t>
            </w:r>
          </w:p>
        </w:tc>
        <w:tc>
          <w:tcPr>
            <w:tcW w:w="5405" w:type="dxa"/>
            <w:vAlign w:val="center"/>
          </w:tcPr>
          <w:p w14:paraId="1EF90A25">
            <w:pPr>
              <w:pStyle w:val="10"/>
              <w:spacing w:before="4" w:line="292" w:lineRule="exact"/>
              <w:jc w:val="both"/>
              <w:rPr>
                <w:rFonts w:hint="eastAsia" w:eastAsia="仿宋"/>
                <w:sz w:val="24"/>
                <w:highlight w:val="none"/>
                <w:lang w:eastAsia="zh-CN"/>
              </w:rPr>
            </w:pPr>
            <w:r>
              <w:rPr>
                <w:rFonts w:hint="eastAsia"/>
                <w:sz w:val="24"/>
                <w:highlight w:val="none"/>
                <w:lang w:val="en-US"/>
              </w:rPr>
              <w:t>父母一方死亡户籍证明，</w:t>
            </w:r>
            <w:r>
              <w:rPr>
                <w:sz w:val="24"/>
                <w:highlight w:val="none"/>
                <w:lang w:val="en-US"/>
              </w:rPr>
              <w:t>或死亡</w:t>
            </w:r>
            <w:r>
              <w:rPr>
                <w:rFonts w:hint="eastAsia"/>
                <w:sz w:val="24"/>
                <w:highlight w:val="none"/>
                <w:lang w:val="en-US"/>
              </w:rPr>
              <w:t>（</w:t>
            </w:r>
            <w:r>
              <w:rPr>
                <w:sz w:val="24"/>
                <w:highlight w:val="none"/>
                <w:lang w:val="en-US"/>
              </w:rPr>
              <w:t>宣告</w:t>
            </w:r>
            <w:r>
              <w:rPr>
                <w:rFonts w:hint="eastAsia"/>
                <w:sz w:val="24"/>
                <w:highlight w:val="none"/>
                <w:lang w:val="en-US"/>
              </w:rPr>
              <w:t>）</w:t>
            </w:r>
            <w:r>
              <w:rPr>
                <w:sz w:val="24"/>
                <w:highlight w:val="none"/>
                <w:lang w:val="en-US"/>
              </w:rPr>
              <w:t>死亡的证明</w:t>
            </w:r>
            <w:r>
              <w:rPr>
                <w:rFonts w:hint="eastAsia"/>
                <w:sz w:val="24"/>
                <w:highlight w:val="none"/>
                <w:lang w:val="en-US"/>
              </w:rPr>
              <w:t>等</w:t>
            </w:r>
            <w:r>
              <w:rPr>
                <w:rFonts w:hint="eastAsia"/>
                <w:sz w:val="24"/>
                <w:highlight w:val="none"/>
                <w:lang w:val="en-US" w:eastAsia="zh-CN"/>
              </w:rPr>
              <w:t>，家庭经济情况说明</w:t>
            </w:r>
          </w:p>
        </w:tc>
      </w:tr>
      <w:tr w14:paraId="7D33B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384" w:type="dxa"/>
            <w:vAlign w:val="center"/>
          </w:tcPr>
          <w:p w14:paraId="4CB53209">
            <w:pPr>
              <w:pStyle w:val="10"/>
              <w:jc w:val="center"/>
              <w:rPr>
                <w:sz w:val="24"/>
                <w:highlight w:val="none"/>
              </w:rPr>
            </w:pPr>
            <w:r>
              <w:rPr>
                <w:rFonts w:hint="eastAsia"/>
                <w:b/>
                <w:w w:val="95"/>
                <w:sz w:val="24"/>
                <w:highlight w:val="none"/>
              </w:rPr>
              <w:t>残疾学生或父母双方残疾额外所需材料</w:t>
            </w:r>
          </w:p>
        </w:tc>
        <w:tc>
          <w:tcPr>
            <w:tcW w:w="5405" w:type="dxa"/>
          </w:tcPr>
          <w:p w14:paraId="25A59018">
            <w:pPr>
              <w:pStyle w:val="10"/>
              <w:numPr>
                <w:ilvl w:val="0"/>
                <w:numId w:val="1"/>
              </w:numPr>
              <w:spacing w:before="4" w:line="292" w:lineRule="exact"/>
              <w:rPr>
                <w:sz w:val="24"/>
                <w:highlight w:val="none"/>
              </w:rPr>
            </w:pPr>
            <w:r>
              <w:rPr>
                <w:rFonts w:hint="eastAsia"/>
                <w:spacing w:val="-13"/>
                <w:sz w:val="24"/>
                <w:highlight w:val="none"/>
              </w:rPr>
              <w:t>家长残疾证复印件</w:t>
            </w:r>
          </w:p>
          <w:p w14:paraId="1CC92FCE">
            <w:pPr>
              <w:pStyle w:val="10"/>
              <w:numPr>
                <w:ilvl w:val="0"/>
                <w:numId w:val="1"/>
              </w:numPr>
              <w:spacing w:before="4" w:line="292" w:lineRule="exact"/>
              <w:rPr>
                <w:sz w:val="24"/>
                <w:highlight w:val="none"/>
              </w:rPr>
            </w:pPr>
            <w:r>
              <w:rPr>
                <w:rFonts w:hint="eastAsia"/>
                <w:sz w:val="24"/>
                <w:highlight w:val="none"/>
              </w:rPr>
              <w:t>学生残疾证复印件</w:t>
            </w:r>
          </w:p>
          <w:p w14:paraId="1BDBF206">
            <w:pPr>
              <w:pStyle w:val="10"/>
              <w:numPr>
                <w:ilvl w:val="0"/>
                <w:numId w:val="1"/>
              </w:numPr>
              <w:spacing w:before="4" w:line="292" w:lineRule="exact"/>
              <w:rPr>
                <w:sz w:val="24"/>
                <w:highlight w:val="none"/>
              </w:rPr>
            </w:pPr>
            <w:r>
              <w:rPr>
                <w:rFonts w:hint="eastAsia"/>
                <w:sz w:val="24"/>
                <w:highlight w:val="none"/>
                <w:lang w:val="en-US" w:eastAsia="zh-CN"/>
              </w:rPr>
              <w:t>家庭经济情况说明</w:t>
            </w:r>
          </w:p>
        </w:tc>
      </w:tr>
    </w:tbl>
    <w:p w14:paraId="3EAA3E09">
      <w:pPr>
        <w:spacing w:line="480" w:lineRule="exact"/>
        <w:ind w:firstLine="643" w:firstLineChars="200"/>
        <w:rPr>
          <w:rFonts w:hint="eastAsia" w:ascii="仿宋" w:hAnsi="仿宋" w:eastAsia="仿宋"/>
          <w:sz w:val="32"/>
          <w:szCs w:val="32"/>
          <w:highlight w:val="none"/>
        </w:rPr>
      </w:pPr>
      <w:r>
        <w:rPr>
          <w:rFonts w:ascii="仿宋" w:hAnsi="仿宋" w:eastAsia="仿宋"/>
          <w:b/>
          <w:bCs/>
          <w:sz w:val="32"/>
          <w:szCs w:val="32"/>
          <w:highlight w:val="none"/>
        </w:rPr>
        <w:t>4.</w:t>
      </w:r>
      <w:r>
        <w:rPr>
          <w:rFonts w:hint="eastAsia" w:ascii="仿宋" w:hAnsi="仿宋" w:eastAsia="仿宋"/>
          <w:b/>
          <w:bCs/>
          <w:sz w:val="32"/>
          <w:szCs w:val="32"/>
          <w:highlight w:val="none"/>
        </w:rPr>
        <w:t>四等助学金：</w:t>
      </w:r>
      <w:r>
        <w:rPr>
          <w:rFonts w:hint="eastAsia" w:ascii="仿宋" w:hAnsi="仿宋" w:eastAsia="仿宋"/>
          <w:sz w:val="32"/>
          <w:szCs w:val="32"/>
          <w:highlight w:val="none"/>
        </w:rPr>
        <w:t>资助</w:t>
      </w:r>
      <w:r>
        <w:rPr>
          <w:rFonts w:hint="eastAsia" w:ascii="仿宋" w:hAnsi="仿宋" w:eastAsia="仿宋"/>
          <w:sz w:val="32"/>
          <w:szCs w:val="32"/>
          <w:highlight w:val="none"/>
          <w:lang w:val="en-US" w:eastAsia="zh-CN"/>
        </w:rPr>
        <w:t>标准</w:t>
      </w:r>
      <w:r>
        <w:rPr>
          <w:rFonts w:hint="eastAsia" w:ascii="仿宋" w:hAnsi="仿宋" w:eastAsia="仿宋"/>
          <w:sz w:val="32"/>
          <w:szCs w:val="32"/>
          <w:highlight w:val="none"/>
        </w:rPr>
        <w:t>2</w:t>
      </w:r>
      <w:r>
        <w:rPr>
          <w:rFonts w:ascii="仿宋" w:hAnsi="仿宋" w:eastAsia="仿宋"/>
          <w:sz w:val="32"/>
          <w:szCs w:val="32"/>
          <w:highlight w:val="none"/>
        </w:rPr>
        <w:t>000</w:t>
      </w:r>
      <w:r>
        <w:rPr>
          <w:rFonts w:hint="eastAsia" w:ascii="仿宋" w:hAnsi="仿宋" w:eastAsia="仿宋"/>
          <w:sz w:val="32"/>
          <w:szCs w:val="32"/>
          <w:highlight w:val="none"/>
        </w:rPr>
        <w:t>元</w:t>
      </w:r>
      <w:r>
        <w:rPr>
          <w:rFonts w:ascii="仿宋" w:hAnsi="仿宋" w:eastAsia="仿宋"/>
          <w:sz w:val="32"/>
          <w:szCs w:val="32"/>
          <w:highlight w:val="none"/>
        </w:rPr>
        <w:t>/</w:t>
      </w:r>
      <w:r>
        <w:rPr>
          <w:rFonts w:hint="eastAsia" w:ascii="仿宋" w:hAnsi="仿宋" w:eastAsia="仿宋"/>
          <w:sz w:val="32"/>
          <w:szCs w:val="32"/>
          <w:highlight w:val="none"/>
        </w:rPr>
        <w:t>人，以学费减免的方式予以发放，评定条件如下：</w:t>
      </w:r>
    </w:p>
    <w:p w14:paraId="7B3B6F21">
      <w:pPr>
        <w:pStyle w:val="11"/>
        <w:tabs>
          <w:tab w:val="left" w:pos="1642"/>
        </w:tabs>
        <w:spacing w:line="480" w:lineRule="exact"/>
        <w:ind w:left="0" w:firstLine="632" w:firstLineChars="200"/>
        <w:rPr>
          <w:rFonts w:hint="eastAsia" w:eastAsia="仿宋"/>
          <w:sz w:val="32"/>
          <w:szCs w:val="32"/>
          <w:highlight w:val="none"/>
          <w:lang w:eastAsia="zh-CN"/>
        </w:rPr>
      </w:pPr>
      <w:r>
        <w:rPr>
          <w:rFonts w:hint="eastAsia"/>
          <w:spacing w:val="-2"/>
          <w:sz w:val="32"/>
          <w:szCs w:val="32"/>
          <w:highlight w:val="none"/>
        </w:rPr>
        <w:t>（</w:t>
      </w:r>
      <w:r>
        <w:rPr>
          <w:rFonts w:hint="eastAsia"/>
          <w:spacing w:val="-2"/>
          <w:sz w:val="32"/>
          <w:szCs w:val="32"/>
          <w:highlight w:val="none"/>
          <w:lang w:val="en-US" w:eastAsia="zh-CN"/>
        </w:rPr>
        <w:t>1</w:t>
      </w:r>
      <w:r>
        <w:rPr>
          <w:rFonts w:hint="eastAsia"/>
          <w:spacing w:val="-2"/>
          <w:sz w:val="32"/>
          <w:szCs w:val="32"/>
          <w:highlight w:val="none"/>
        </w:rPr>
        <w:t>）</w:t>
      </w:r>
      <w:r>
        <w:rPr>
          <w:rFonts w:hint="eastAsia"/>
          <w:spacing w:val="-6"/>
          <w:sz w:val="32"/>
          <w:szCs w:val="32"/>
          <w:highlight w:val="none"/>
        </w:rPr>
        <w:t>家庭被地方政府列为脱贫户（原建档立卡户）</w:t>
      </w:r>
      <w:r>
        <w:rPr>
          <w:rFonts w:hint="eastAsia"/>
          <w:spacing w:val="-6"/>
          <w:sz w:val="32"/>
          <w:szCs w:val="32"/>
          <w:highlight w:val="none"/>
          <w:lang w:eastAsia="zh-CN"/>
        </w:rPr>
        <w:t>或民政部门认定的低保家庭</w:t>
      </w:r>
      <w:r>
        <w:rPr>
          <w:rFonts w:hint="eastAsia"/>
          <w:spacing w:val="-20"/>
          <w:sz w:val="32"/>
          <w:szCs w:val="32"/>
          <w:highlight w:val="none"/>
        </w:rPr>
        <w:t>，且学生本人为成员</w:t>
      </w:r>
      <w:r>
        <w:rPr>
          <w:rFonts w:hint="eastAsia"/>
          <w:spacing w:val="-20"/>
          <w:sz w:val="32"/>
          <w:szCs w:val="32"/>
          <w:highlight w:val="none"/>
          <w:lang w:eastAsia="zh-CN"/>
        </w:rPr>
        <w:t>；</w:t>
      </w:r>
      <w:r>
        <w:rPr>
          <w:rFonts w:hint="eastAsia" w:ascii="仿宋" w:hAnsi="仿宋" w:eastAsia="仿宋" w:cs="Times New Roman"/>
          <w:kern w:val="2"/>
          <w:sz w:val="32"/>
          <w:szCs w:val="32"/>
          <w:highlight w:val="none"/>
          <w:lang w:val="en-US" w:eastAsia="zh-CN" w:bidi="ar-SA"/>
        </w:rPr>
        <w:t>除父母收入外，家庭其他成员无稳定收入，人均收入低于当地最低保障，难以维持基本生活</w:t>
      </w:r>
      <w:r>
        <w:rPr>
          <w:rFonts w:hint="eastAsia" w:cs="Times New Roman"/>
          <w:kern w:val="2"/>
          <w:sz w:val="32"/>
          <w:szCs w:val="32"/>
          <w:highlight w:val="none"/>
          <w:lang w:val="en-US" w:eastAsia="zh-CN" w:bidi="ar-SA"/>
        </w:rPr>
        <w:t>；</w:t>
      </w:r>
    </w:p>
    <w:p w14:paraId="1414FF1A">
      <w:pPr>
        <w:spacing w:line="480" w:lineRule="exact"/>
        <w:ind w:firstLine="640" w:firstLineChars="200"/>
        <w:rPr>
          <w:rFonts w:hint="eastAsia" w:ascii="仿宋" w:hAnsi="仿宋" w:eastAsia="仿宋"/>
          <w:color w:val="FF0000"/>
          <w:sz w:val="32"/>
          <w:szCs w:val="32"/>
          <w:highlight w:val="none"/>
          <w:lang w:eastAsia="zh-CN"/>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）入学当年学生家庭遭受重大自然灾害、意外伤害、重大变故的家庭经济困难子女</w:t>
      </w:r>
      <w:r>
        <w:rPr>
          <w:rFonts w:hint="eastAsia" w:ascii="仿宋" w:hAnsi="仿宋" w:eastAsia="仿宋"/>
          <w:sz w:val="32"/>
          <w:szCs w:val="32"/>
          <w:highlight w:val="none"/>
          <w:lang w:eastAsia="zh-CN"/>
        </w:rPr>
        <w:t>，且家庭经济困难；</w:t>
      </w:r>
    </w:p>
    <w:p w14:paraId="09FF3D70">
      <w:pPr>
        <w:spacing w:line="48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3个及以上子女</w:t>
      </w:r>
      <w:r>
        <w:rPr>
          <w:rFonts w:hint="eastAsia" w:ascii="仿宋" w:hAnsi="仿宋" w:eastAsia="仿宋"/>
          <w:sz w:val="32"/>
          <w:szCs w:val="32"/>
          <w:highlight w:val="none"/>
        </w:rPr>
        <w:t>同时在非义务教育阶段就读</w:t>
      </w:r>
      <w:r>
        <w:rPr>
          <w:rFonts w:hint="eastAsia" w:ascii="仿宋" w:hAnsi="仿宋" w:eastAsia="仿宋"/>
          <w:sz w:val="32"/>
          <w:szCs w:val="32"/>
          <w:highlight w:val="none"/>
          <w:lang w:eastAsia="zh-CN"/>
        </w:rPr>
        <w:t>（不含公办中职、幼儿园），学费较高</w:t>
      </w:r>
      <w:r>
        <w:rPr>
          <w:rFonts w:hint="eastAsia" w:ascii="仿宋" w:hAnsi="仿宋" w:eastAsia="仿宋"/>
          <w:sz w:val="32"/>
          <w:szCs w:val="32"/>
          <w:highlight w:val="none"/>
        </w:rPr>
        <w:t>，</w:t>
      </w:r>
      <w:r>
        <w:rPr>
          <w:rFonts w:hint="eastAsia" w:ascii="仿宋" w:hAnsi="仿宋" w:eastAsia="仿宋"/>
          <w:sz w:val="32"/>
          <w:szCs w:val="32"/>
          <w:highlight w:val="none"/>
          <w:lang w:eastAsia="zh-CN"/>
        </w:rPr>
        <w:t>且</w:t>
      </w:r>
      <w:r>
        <w:rPr>
          <w:rFonts w:hint="eastAsia" w:ascii="仿宋" w:hAnsi="仿宋" w:eastAsia="仿宋"/>
          <w:sz w:val="32"/>
          <w:szCs w:val="32"/>
          <w:highlight w:val="none"/>
        </w:rPr>
        <w:t>家庭经济负担较重的学生；</w:t>
      </w:r>
    </w:p>
    <w:p w14:paraId="3AFB4894">
      <w:pPr>
        <w:spacing w:line="480" w:lineRule="exact"/>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）入学当年学生或父母一方因患有重大疾病（国家规定的36种之外）产生高额医药费，且劳动力弱，家庭经济负担重的学生</w:t>
      </w:r>
      <w:r>
        <w:rPr>
          <w:rFonts w:hint="eastAsia" w:ascii="仿宋" w:hAnsi="仿宋" w:eastAsia="仿宋"/>
          <w:sz w:val="32"/>
          <w:szCs w:val="32"/>
          <w:highlight w:val="none"/>
          <w:lang w:eastAsia="zh-CN"/>
        </w:rPr>
        <w:t>。</w:t>
      </w:r>
    </w:p>
    <w:p w14:paraId="176CCAC7">
      <w:pPr>
        <w:spacing w:line="480" w:lineRule="exact"/>
        <w:ind w:firstLine="643" w:firstLineChars="200"/>
        <w:rPr>
          <w:rFonts w:ascii="仿宋" w:hAnsi="仿宋" w:eastAsia="仿宋"/>
          <w:spacing w:val="-11"/>
          <w:sz w:val="32"/>
          <w:szCs w:val="32"/>
          <w:highlight w:val="none"/>
        </w:rPr>
      </w:pPr>
      <w:r>
        <w:rPr>
          <w:rFonts w:hint="eastAsia" w:ascii="仿宋" w:hAnsi="仿宋" w:eastAsia="仿宋"/>
          <w:b/>
          <w:bCs/>
          <w:sz w:val="32"/>
          <w:szCs w:val="32"/>
          <w:highlight w:val="none"/>
        </w:rPr>
        <w:t>所需邮寄材料：</w:t>
      </w:r>
    </w:p>
    <w:tbl>
      <w:tblPr>
        <w:tblStyle w:val="8"/>
        <w:tblW w:w="8789"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19"/>
        <w:gridCol w:w="6770"/>
      </w:tblGrid>
      <w:tr w14:paraId="488C4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019" w:type="dxa"/>
            <w:vMerge w:val="restart"/>
            <w:vAlign w:val="center"/>
          </w:tcPr>
          <w:p w14:paraId="64C6AF43">
            <w:pPr>
              <w:pStyle w:val="10"/>
              <w:ind w:left="0"/>
              <w:jc w:val="center"/>
              <w:rPr>
                <w:b/>
                <w:sz w:val="24"/>
                <w:highlight w:val="none"/>
              </w:rPr>
            </w:pPr>
            <w:r>
              <w:rPr>
                <w:rFonts w:ascii="仿宋" w:hAnsi="仿宋" w:eastAsia="仿宋" w:cs="仿宋"/>
                <w:b/>
                <w:w w:val="95"/>
                <w:kern w:val="0"/>
                <w:sz w:val="24"/>
                <w:szCs w:val="22"/>
                <w:highlight w:val="none"/>
                <w:lang w:val="zh-CN"/>
              </w:rPr>
              <w:t>所需公共材料</w:t>
            </w:r>
          </w:p>
        </w:tc>
        <w:tc>
          <w:tcPr>
            <w:tcW w:w="6770" w:type="dxa"/>
            <w:vAlign w:val="center"/>
          </w:tcPr>
          <w:p w14:paraId="0577BDA2">
            <w:pPr>
              <w:ind w:firstLine="240" w:firstLineChars="100"/>
              <w:rPr>
                <w:sz w:val="24"/>
                <w:highlight w:val="none"/>
              </w:rPr>
            </w:pPr>
            <w:r>
              <w:rPr>
                <w:rFonts w:ascii="仿宋" w:hAnsi="仿宋" w:eastAsia="仿宋" w:cs="仿宋"/>
                <w:kern w:val="0"/>
                <w:sz w:val="24"/>
                <w:szCs w:val="22"/>
                <w:highlight w:val="none"/>
              </w:rPr>
              <w:t>1.学生身份证复印件（正反面）</w:t>
            </w:r>
          </w:p>
        </w:tc>
      </w:tr>
      <w:tr w14:paraId="6BDA1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2019" w:type="dxa"/>
            <w:vMerge w:val="continue"/>
            <w:vAlign w:val="center"/>
          </w:tcPr>
          <w:p w14:paraId="33AE94B7">
            <w:pPr>
              <w:rPr>
                <w:sz w:val="2"/>
                <w:szCs w:val="2"/>
                <w:highlight w:val="none"/>
              </w:rPr>
            </w:pPr>
          </w:p>
        </w:tc>
        <w:tc>
          <w:tcPr>
            <w:tcW w:w="6770" w:type="dxa"/>
            <w:vAlign w:val="center"/>
          </w:tcPr>
          <w:p w14:paraId="332D71CE">
            <w:pPr>
              <w:pStyle w:val="10"/>
              <w:spacing w:before="72"/>
              <w:ind w:left="0" w:right="-29" w:firstLine="240" w:firstLineChars="100"/>
              <w:jc w:val="both"/>
              <w:rPr>
                <w:sz w:val="24"/>
                <w:highlight w:val="none"/>
              </w:rPr>
            </w:pPr>
            <w:r>
              <w:rPr>
                <w:rFonts w:hint="eastAsia"/>
                <w:sz w:val="24"/>
                <w:highlight w:val="none"/>
                <w:lang w:val="en-US"/>
              </w:rPr>
              <w:t>2</w:t>
            </w:r>
            <w:r>
              <w:rPr>
                <w:sz w:val="24"/>
                <w:highlight w:val="none"/>
              </w:rPr>
              <w:t>.</w:t>
            </w:r>
            <w:r>
              <w:rPr>
                <w:spacing w:val="-11"/>
                <w:sz w:val="24"/>
                <w:highlight w:val="none"/>
              </w:rPr>
              <w:t>填写《</w:t>
            </w:r>
            <w:r>
              <w:rPr>
                <w:rFonts w:hint="eastAsia"/>
                <w:spacing w:val="-11"/>
                <w:sz w:val="24"/>
                <w:highlight w:val="none"/>
              </w:rPr>
              <w:t>新生助学优惠申请表</w:t>
            </w:r>
            <w:r>
              <w:rPr>
                <w:spacing w:val="-16"/>
                <w:sz w:val="24"/>
                <w:highlight w:val="none"/>
              </w:rPr>
              <w:t>》</w:t>
            </w:r>
          </w:p>
        </w:tc>
      </w:tr>
      <w:tr w14:paraId="550B0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2019" w:type="dxa"/>
            <w:tcBorders>
              <w:top w:val="single" w:color="auto" w:sz="4" w:space="0"/>
              <w:bottom w:val="single" w:color="auto" w:sz="4" w:space="0"/>
            </w:tcBorders>
            <w:vAlign w:val="center"/>
          </w:tcPr>
          <w:p w14:paraId="5011C712">
            <w:pPr>
              <w:pStyle w:val="10"/>
              <w:spacing w:line="360" w:lineRule="exact"/>
              <w:ind w:left="108" w:leftChars="0"/>
              <w:jc w:val="center"/>
              <w:rPr>
                <w:rFonts w:ascii="仿宋" w:hAnsi="仿宋" w:eastAsia="仿宋" w:cs="仿宋"/>
                <w:kern w:val="0"/>
                <w:sz w:val="24"/>
                <w:szCs w:val="22"/>
                <w:highlight w:val="none"/>
                <w:lang w:val="zh-CN" w:eastAsia="zh-CN" w:bidi="ar-SA"/>
              </w:rPr>
            </w:pPr>
            <w:r>
              <w:rPr>
                <w:rFonts w:hint="eastAsia"/>
                <w:b/>
                <w:w w:val="95"/>
                <w:sz w:val="24"/>
                <w:highlight w:val="none"/>
              </w:rPr>
              <w:t>脱贫户（原建档立卡户）所需材料</w:t>
            </w:r>
          </w:p>
        </w:tc>
        <w:tc>
          <w:tcPr>
            <w:tcW w:w="6770" w:type="dxa"/>
            <w:tcBorders>
              <w:top w:val="single" w:color="auto" w:sz="4" w:space="0"/>
            </w:tcBorders>
            <w:vAlign w:val="center"/>
          </w:tcPr>
          <w:p w14:paraId="223DCC4C">
            <w:pPr>
              <w:pStyle w:val="10"/>
              <w:spacing w:line="360" w:lineRule="exact"/>
              <w:jc w:val="both"/>
              <w:rPr>
                <w:rFonts w:hint="eastAsia" w:ascii="仿宋" w:hAnsi="仿宋" w:eastAsia="仿宋" w:cs="仿宋"/>
                <w:kern w:val="0"/>
                <w:sz w:val="24"/>
                <w:szCs w:val="22"/>
                <w:highlight w:val="none"/>
                <w:lang w:val="en-US" w:eastAsia="zh-CN" w:bidi="ar-SA"/>
              </w:rPr>
            </w:pPr>
            <w:r>
              <w:rPr>
                <w:sz w:val="24"/>
                <w:highlight w:val="none"/>
                <w:lang w:val="en-US"/>
              </w:rPr>
              <w:t>扶贫部门出具的脱贫户（原建档立卡贫困户）</w:t>
            </w:r>
            <w:r>
              <w:rPr>
                <w:rFonts w:hint="eastAsia"/>
                <w:sz w:val="24"/>
                <w:highlight w:val="none"/>
                <w:lang w:val="en-US"/>
              </w:rPr>
              <w:t>证明材料，如原建档立卡本复印件、精准扶贫本复印件、盖有扶贫部门公章证明等</w:t>
            </w:r>
          </w:p>
        </w:tc>
      </w:tr>
      <w:tr w14:paraId="67613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019" w:type="dxa"/>
            <w:vAlign w:val="center"/>
          </w:tcPr>
          <w:p w14:paraId="3011BE4A">
            <w:pPr>
              <w:pStyle w:val="10"/>
              <w:spacing w:line="360" w:lineRule="exact"/>
              <w:ind w:left="108" w:leftChars="0"/>
              <w:jc w:val="center"/>
              <w:rPr>
                <w:rFonts w:ascii="仿宋" w:hAnsi="仿宋" w:eastAsia="仿宋" w:cs="仿宋"/>
                <w:b/>
                <w:w w:val="95"/>
                <w:kern w:val="0"/>
                <w:sz w:val="24"/>
                <w:szCs w:val="22"/>
                <w:highlight w:val="none"/>
                <w:lang w:val="zh-CN" w:eastAsia="zh-CN" w:bidi="ar-SA"/>
              </w:rPr>
            </w:pPr>
            <w:r>
              <w:rPr>
                <w:rFonts w:hint="eastAsia"/>
                <w:b/>
                <w:w w:val="95"/>
                <w:sz w:val="24"/>
                <w:highlight w:val="none"/>
              </w:rPr>
              <w:t>民政认定低保障家庭学生所需材料</w:t>
            </w:r>
          </w:p>
        </w:tc>
        <w:tc>
          <w:tcPr>
            <w:tcW w:w="6770" w:type="dxa"/>
            <w:vAlign w:val="center"/>
          </w:tcPr>
          <w:p w14:paraId="15B7E056">
            <w:pPr>
              <w:pStyle w:val="10"/>
              <w:spacing w:line="360" w:lineRule="exact"/>
              <w:jc w:val="both"/>
              <w:rPr>
                <w:rFonts w:hint="eastAsia" w:ascii="仿宋" w:hAnsi="仿宋" w:eastAsia="仿宋" w:cs="仿宋"/>
                <w:kern w:val="0"/>
                <w:sz w:val="24"/>
                <w:szCs w:val="22"/>
                <w:highlight w:val="none"/>
                <w:lang w:val="en-US" w:eastAsia="zh-CN" w:bidi="ar-SA"/>
              </w:rPr>
            </w:pPr>
            <w:r>
              <w:rPr>
                <w:rFonts w:hint="eastAsia"/>
                <w:sz w:val="24"/>
                <w:highlight w:val="none"/>
                <w:lang w:val="en-US"/>
              </w:rPr>
              <w:t>民政</w:t>
            </w:r>
            <w:r>
              <w:rPr>
                <w:rFonts w:hint="eastAsia"/>
                <w:sz w:val="24"/>
                <w:highlight w:val="none"/>
                <w:lang w:val="en-US" w:eastAsia="zh-CN"/>
              </w:rPr>
              <w:t>认定的</w:t>
            </w:r>
            <w:r>
              <w:rPr>
                <w:rFonts w:hint="eastAsia"/>
                <w:sz w:val="24"/>
                <w:highlight w:val="none"/>
                <w:lang w:val="en-US"/>
              </w:rPr>
              <w:t>低保证复印件</w:t>
            </w:r>
          </w:p>
        </w:tc>
      </w:tr>
      <w:tr w14:paraId="114ED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019" w:type="dxa"/>
            <w:vAlign w:val="center"/>
          </w:tcPr>
          <w:p w14:paraId="7E3943A5">
            <w:pPr>
              <w:pStyle w:val="10"/>
              <w:spacing w:line="360" w:lineRule="exact"/>
              <w:ind w:left="108" w:leftChars="0"/>
              <w:jc w:val="center"/>
              <w:rPr>
                <w:rFonts w:hint="eastAsia" w:eastAsia="仿宋"/>
                <w:b/>
                <w:w w:val="95"/>
                <w:sz w:val="24"/>
                <w:highlight w:val="none"/>
                <w:lang w:eastAsia="zh-CN"/>
              </w:rPr>
            </w:pPr>
            <w:r>
              <w:rPr>
                <w:rFonts w:hint="eastAsia"/>
                <w:b/>
                <w:w w:val="95"/>
                <w:sz w:val="24"/>
                <w:highlight w:val="none"/>
                <w:lang w:eastAsia="zh-CN"/>
              </w:rPr>
              <w:t>其他情况所需材料</w:t>
            </w:r>
          </w:p>
        </w:tc>
        <w:tc>
          <w:tcPr>
            <w:tcW w:w="6770" w:type="dxa"/>
            <w:vAlign w:val="center"/>
          </w:tcPr>
          <w:p w14:paraId="252178D1">
            <w:pPr>
              <w:pStyle w:val="10"/>
              <w:spacing w:before="72"/>
              <w:ind w:left="0" w:leftChars="0" w:right="-29" w:rightChars="0" w:firstLine="240" w:firstLineChars="100"/>
              <w:jc w:val="both"/>
              <w:rPr>
                <w:rFonts w:hint="eastAsia"/>
                <w:sz w:val="24"/>
                <w:highlight w:val="none"/>
                <w:lang w:val="en-US" w:eastAsia="zh-CN"/>
              </w:rPr>
            </w:pPr>
            <w:r>
              <w:rPr>
                <w:rFonts w:hint="eastAsia"/>
                <w:sz w:val="24"/>
                <w:highlight w:val="none"/>
                <w:lang w:val="en-US" w:eastAsia="zh-CN"/>
              </w:rPr>
              <w:t>1</w:t>
            </w:r>
            <w:r>
              <w:rPr>
                <w:sz w:val="24"/>
                <w:highlight w:val="none"/>
              </w:rPr>
              <w:t>.学生对家庭实际情况的描述（手写并签字）</w:t>
            </w:r>
          </w:p>
          <w:p w14:paraId="7D57E97E">
            <w:pPr>
              <w:pStyle w:val="10"/>
              <w:spacing w:before="72"/>
              <w:ind w:left="0" w:leftChars="0" w:right="-29" w:rightChars="0" w:firstLine="240" w:firstLineChars="100"/>
              <w:jc w:val="both"/>
              <w:rPr>
                <w:rFonts w:hint="eastAsia" w:ascii="仿宋" w:hAnsi="仿宋" w:eastAsia="仿宋" w:cs="仿宋"/>
                <w:kern w:val="0"/>
                <w:sz w:val="24"/>
                <w:szCs w:val="22"/>
                <w:highlight w:val="none"/>
                <w:lang w:val="en-US" w:eastAsia="zh-CN" w:bidi="ar-SA"/>
              </w:rPr>
            </w:pPr>
            <w:r>
              <w:rPr>
                <w:rFonts w:hint="eastAsia"/>
                <w:sz w:val="24"/>
                <w:highlight w:val="none"/>
                <w:lang w:val="en-US" w:eastAsia="zh-CN"/>
              </w:rPr>
              <w:t>2</w:t>
            </w:r>
            <w:r>
              <w:rPr>
                <w:rFonts w:hint="eastAsia"/>
                <w:sz w:val="24"/>
                <w:highlight w:val="none"/>
                <w:lang w:val="en-US"/>
              </w:rPr>
              <w:t>.相关证明材料</w:t>
            </w:r>
          </w:p>
        </w:tc>
      </w:tr>
    </w:tbl>
    <w:p w14:paraId="322E88CB">
      <w:pPr>
        <w:spacing w:line="480" w:lineRule="exact"/>
        <w:ind w:firstLine="643" w:firstLineChars="200"/>
        <w:rPr>
          <w:rFonts w:hint="eastAsia" w:ascii="仿宋" w:hAnsi="仿宋" w:eastAsia="仿宋"/>
          <w:sz w:val="32"/>
          <w:szCs w:val="32"/>
          <w:highlight w:val="none"/>
        </w:rPr>
      </w:pPr>
      <w:r>
        <w:rPr>
          <w:rFonts w:ascii="仿宋" w:hAnsi="仿宋" w:eastAsia="仿宋"/>
          <w:b/>
          <w:bCs/>
          <w:sz w:val="32"/>
          <w:szCs w:val="32"/>
          <w:highlight w:val="none"/>
        </w:rPr>
        <w:t>5.</w:t>
      </w:r>
      <w:r>
        <w:rPr>
          <w:rFonts w:hint="eastAsia" w:ascii="仿宋" w:hAnsi="仿宋" w:eastAsia="仿宋"/>
          <w:b/>
          <w:bCs/>
          <w:sz w:val="32"/>
          <w:szCs w:val="32"/>
          <w:highlight w:val="none"/>
        </w:rPr>
        <w:t>五等助学金：</w:t>
      </w:r>
      <w:r>
        <w:rPr>
          <w:rFonts w:hint="eastAsia" w:ascii="仿宋" w:hAnsi="仿宋" w:eastAsia="仿宋"/>
          <w:sz w:val="32"/>
          <w:szCs w:val="32"/>
          <w:highlight w:val="none"/>
        </w:rPr>
        <w:t>资助</w:t>
      </w:r>
      <w:r>
        <w:rPr>
          <w:rFonts w:hint="eastAsia" w:ascii="仿宋" w:hAnsi="仿宋" w:eastAsia="仿宋"/>
          <w:sz w:val="32"/>
          <w:szCs w:val="32"/>
          <w:highlight w:val="none"/>
          <w:lang w:val="en-US" w:eastAsia="zh-CN"/>
        </w:rPr>
        <w:t>标准</w:t>
      </w:r>
      <w:r>
        <w:rPr>
          <w:rFonts w:hint="eastAsia" w:ascii="仿宋" w:hAnsi="仿宋" w:eastAsia="仿宋"/>
          <w:sz w:val="32"/>
          <w:szCs w:val="32"/>
          <w:highlight w:val="none"/>
        </w:rPr>
        <w:t>1</w:t>
      </w:r>
      <w:r>
        <w:rPr>
          <w:rFonts w:ascii="仿宋" w:hAnsi="仿宋" w:eastAsia="仿宋"/>
          <w:sz w:val="32"/>
          <w:szCs w:val="32"/>
          <w:highlight w:val="none"/>
        </w:rPr>
        <w:t>000</w:t>
      </w:r>
      <w:r>
        <w:rPr>
          <w:rFonts w:hint="eastAsia" w:ascii="仿宋" w:hAnsi="仿宋" w:eastAsia="仿宋"/>
          <w:sz w:val="32"/>
          <w:szCs w:val="32"/>
          <w:highlight w:val="none"/>
        </w:rPr>
        <w:t>元</w:t>
      </w:r>
      <w:r>
        <w:rPr>
          <w:rFonts w:ascii="仿宋" w:hAnsi="仿宋" w:eastAsia="仿宋"/>
          <w:sz w:val="32"/>
          <w:szCs w:val="32"/>
          <w:highlight w:val="none"/>
        </w:rPr>
        <w:t>/</w:t>
      </w:r>
      <w:r>
        <w:rPr>
          <w:rFonts w:hint="eastAsia" w:ascii="仿宋" w:hAnsi="仿宋" w:eastAsia="仿宋"/>
          <w:sz w:val="32"/>
          <w:szCs w:val="32"/>
          <w:highlight w:val="none"/>
        </w:rPr>
        <w:t>人，以学费减免的方式予以发放，评定条件如下：</w:t>
      </w:r>
    </w:p>
    <w:p w14:paraId="669223A6">
      <w:pPr>
        <w:pStyle w:val="11"/>
        <w:tabs>
          <w:tab w:val="left" w:pos="1642"/>
        </w:tabs>
        <w:spacing w:before="46" w:line="480" w:lineRule="exact"/>
        <w:ind w:left="0" w:firstLine="628" w:firstLineChars="200"/>
        <w:rPr>
          <w:sz w:val="32"/>
          <w:szCs w:val="32"/>
          <w:highlight w:val="none"/>
        </w:rPr>
      </w:pPr>
      <w:r>
        <w:rPr>
          <w:rFonts w:hint="eastAsia"/>
          <w:spacing w:val="-3"/>
          <w:sz w:val="32"/>
          <w:szCs w:val="32"/>
          <w:highlight w:val="none"/>
        </w:rPr>
        <w:t>（</w:t>
      </w:r>
      <w:r>
        <w:rPr>
          <w:rFonts w:hint="eastAsia"/>
          <w:spacing w:val="-3"/>
          <w:sz w:val="32"/>
          <w:szCs w:val="32"/>
          <w:highlight w:val="none"/>
          <w:lang w:val="en-US" w:eastAsia="zh-CN"/>
        </w:rPr>
        <w:t>1</w:t>
      </w:r>
      <w:r>
        <w:rPr>
          <w:rFonts w:hint="eastAsia"/>
          <w:spacing w:val="-1"/>
          <w:sz w:val="32"/>
          <w:szCs w:val="32"/>
          <w:highlight w:val="none"/>
        </w:rPr>
        <w:t>）</w:t>
      </w:r>
      <w:r>
        <w:rPr>
          <w:rFonts w:hint="eastAsia"/>
          <w:spacing w:val="-3"/>
          <w:sz w:val="32"/>
          <w:szCs w:val="32"/>
          <w:highlight w:val="none"/>
        </w:rPr>
        <w:t>家庭缺乏劳动力，无固定经济来源且</w:t>
      </w:r>
      <w:r>
        <w:rPr>
          <w:rFonts w:hint="eastAsia" w:ascii="仿宋" w:hAnsi="仿宋" w:eastAsia="仿宋" w:cs="Times New Roman"/>
          <w:kern w:val="2"/>
          <w:sz w:val="32"/>
          <w:szCs w:val="32"/>
          <w:highlight w:val="none"/>
          <w:lang w:val="en-US" w:eastAsia="zh-CN" w:bidi="ar-SA"/>
        </w:rPr>
        <w:t>亲友无资助能力</w:t>
      </w:r>
      <w:r>
        <w:rPr>
          <w:rFonts w:hint="eastAsia"/>
          <w:spacing w:val="-3"/>
          <w:sz w:val="32"/>
          <w:szCs w:val="32"/>
          <w:highlight w:val="none"/>
        </w:rPr>
        <w:t>；</w:t>
      </w:r>
    </w:p>
    <w:p w14:paraId="31BCD4EF">
      <w:pPr>
        <w:pStyle w:val="11"/>
        <w:tabs>
          <w:tab w:val="left" w:pos="1647"/>
        </w:tabs>
        <w:spacing w:before="121" w:after="51" w:line="480" w:lineRule="exact"/>
        <w:ind w:left="0" w:right="378" w:firstLine="636" w:firstLineChars="200"/>
        <w:rPr>
          <w:spacing w:val="-3"/>
          <w:sz w:val="32"/>
          <w:szCs w:val="32"/>
          <w:highlight w:val="none"/>
        </w:rPr>
      </w:pPr>
      <w:r>
        <w:rPr>
          <w:rFonts w:hint="eastAsia"/>
          <w:spacing w:val="-1"/>
          <w:sz w:val="32"/>
          <w:szCs w:val="32"/>
          <w:highlight w:val="none"/>
        </w:rPr>
        <w:t>（</w:t>
      </w:r>
      <w:r>
        <w:rPr>
          <w:rFonts w:hint="eastAsia"/>
          <w:spacing w:val="-1"/>
          <w:sz w:val="32"/>
          <w:szCs w:val="32"/>
          <w:highlight w:val="none"/>
          <w:lang w:val="en-US" w:eastAsia="zh-CN"/>
        </w:rPr>
        <w:t>2</w:t>
      </w:r>
      <w:r>
        <w:rPr>
          <w:rFonts w:hint="eastAsia"/>
          <w:spacing w:val="-1"/>
          <w:sz w:val="32"/>
          <w:szCs w:val="32"/>
          <w:highlight w:val="none"/>
        </w:rPr>
        <w:t>）不符合以上条件，但家庭确实困难，有相关证明，且</w:t>
      </w:r>
      <w:r>
        <w:rPr>
          <w:rFonts w:hint="eastAsia"/>
          <w:spacing w:val="-3"/>
          <w:sz w:val="32"/>
          <w:szCs w:val="32"/>
          <w:highlight w:val="none"/>
        </w:rPr>
        <w:t>经学校学生资助中心核查认可的考生。</w:t>
      </w:r>
    </w:p>
    <w:p w14:paraId="4122A9C3">
      <w:pPr>
        <w:ind w:firstLine="643" w:firstLineChars="200"/>
        <w:rPr>
          <w:rFonts w:hint="eastAsia" w:ascii="仿宋" w:hAnsi="仿宋" w:eastAsia="仿宋"/>
          <w:b/>
          <w:bCs/>
          <w:sz w:val="32"/>
          <w:szCs w:val="32"/>
          <w:highlight w:val="none"/>
        </w:rPr>
      </w:pPr>
      <w:r>
        <w:rPr>
          <w:rFonts w:hint="eastAsia" w:ascii="仿宋" w:hAnsi="仿宋" w:eastAsia="仿宋"/>
          <w:b/>
          <w:bCs/>
          <w:sz w:val="32"/>
          <w:szCs w:val="32"/>
          <w:highlight w:val="none"/>
        </w:rPr>
        <w:t>所需邮寄材料：</w:t>
      </w:r>
    </w:p>
    <w:tbl>
      <w:tblPr>
        <w:tblStyle w:val="8"/>
        <w:tblW w:w="8789"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57"/>
        <w:gridCol w:w="6932"/>
      </w:tblGrid>
      <w:tr w14:paraId="5FA2A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857" w:type="dxa"/>
            <w:vMerge w:val="restart"/>
            <w:vAlign w:val="center"/>
          </w:tcPr>
          <w:p w14:paraId="62E66E4F">
            <w:pPr>
              <w:pStyle w:val="10"/>
              <w:ind w:left="0"/>
              <w:jc w:val="center"/>
              <w:rPr>
                <w:b/>
                <w:sz w:val="24"/>
                <w:highlight w:val="none"/>
              </w:rPr>
            </w:pPr>
            <w:r>
              <w:rPr>
                <w:b/>
                <w:sz w:val="24"/>
                <w:highlight w:val="none"/>
              </w:rPr>
              <w:t>所需材料</w:t>
            </w:r>
          </w:p>
        </w:tc>
        <w:tc>
          <w:tcPr>
            <w:tcW w:w="6932" w:type="dxa"/>
            <w:vAlign w:val="center"/>
          </w:tcPr>
          <w:p w14:paraId="2A5296C1">
            <w:pPr>
              <w:ind w:firstLine="240" w:firstLineChars="100"/>
              <w:rPr>
                <w:sz w:val="24"/>
                <w:highlight w:val="none"/>
              </w:rPr>
            </w:pPr>
            <w:r>
              <w:rPr>
                <w:rFonts w:ascii="仿宋" w:hAnsi="仿宋" w:eastAsia="仿宋" w:cs="仿宋"/>
                <w:kern w:val="0"/>
                <w:sz w:val="24"/>
                <w:szCs w:val="22"/>
                <w:highlight w:val="none"/>
              </w:rPr>
              <w:t>1.学生身份证复印件（正反面）</w:t>
            </w:r>
          </w:p>
        </w:tc>
      </w:tr>
      <w:tr w14:paraId="42440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1857" w:type="dxa"/>
            <w:vMerge w:val="continue"/>
            <w:vAlign w:val="center"/>
          </w:tcPr>
          <w:p w14:paraId="67579C89">
            <w:pPr>
              <w:rPr>
                <w:sz w:val="2"/>
                <w:szCs w:val="2"/>
                <w:highlight w:val="none"/>
              </w:rPr>
            </w:pPr>
          </w:p>
        </w:tc>
        <w:tc>
          <w:tcPr>
            <w:tcW w:w="6932" w:type="dxa"/>
            <w:vAlign w:val="center"/>
          </w:tcPr>
          <w:p w14:paraId="4CF0B445">
            <w:pPr>
              <w:pStyle w:val="10"/>
              <w:spacing w:before="72"/>
              <w:ind w:left="0" w:right="-29" w:firstLine="240" w:firstLineChars="100"/>
              <w:jc w:val="both"/>
              <w:rPr>
                <w:sz w:val="24"/>
                <w:highlight w:val="none"/>
              </w:rPr>
            </w:pPr>
            <w:r>
              <w:rPr>
                <w:rFonts w:hint="eastAsia"/>
                <w:sz w:val="24"/>
                <w:highlight w:val="none"/>
                <w:lang w:val="en-US"/>
              </w:rPr>
              <w:t>2</w:t>
            </w:r>
            <w:r>
              <w:rPr>
                <w:sz w:val="24"/>
                <w:highlight w:val="none"/>
              </w:rPr>
              <w:t>.</w:t>
            </w:r>
            <w:r>
              <w:rPr>
                <w:spacing w:val="-11"/>
                <w:sz w:val="24"/>
                <w:highlight w:val="none"/>
              </w:rPr>
              <w:t>填写《</w:t>
            </w:r>
            <w:r>
              <w:rPr>
                <w:rFonts w:hint="eastAsia"/>
                <w:spacing w:val="-11"/>
                <w:sz w:val="24"/>
                <w:highlight w:val="none"/>
              </w:rPr>
              <w:t>新生助学优惠申请表</w:t>
            </w:r>
            <w:r>
              <w:rPr>
                <w:spacing w:val="-16"/>
                <w:sz w:val="24"/>
                <w:highlight w:val="none"/>
              </w:rPr>
              <w:t>》</w:t>
            </w:r>
          </w:p>
        </w:tc>
      </w:tr>
      <w:tr w14:paraId="5AC7D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857" w:type="dxa"/>
            <w:vMerge w:val="continue"/>
            <w:vAlign w:val="center"/>
          </w:tcPr>
          <w:p w14:paraId="2C75310E">
            <w:pPr>
              <w:rPr>
                <w:sz w:val="2"/>
                <w:szCs w:val="2"/>
                <w:highlight w:val="none"/>
              </w:rPr>
            </w:pPr>
          </w:p>
        </w:tc>
        <w:tc>
          <w:tcPr>
            <w:tcW w:w="6932" w:type="dxa"/>
            <w:vAlign w:val="center"/>
          </w:tcPr>
          <w:p w14:paraId="18D65461">
            <w:pPr>
              <w:pStyle w:val="10"/>
              <w:spacing w:before="72"/>
              <w:ind w:left="0" w:right="-29" w:firstLine="240" w:firstLineChars="100"/>
              <w:jc w:val="both"/>
              <w:rPr>
                <w:sz w:val="24"/>
                <w:highlight w:val="none"/>
              </w:rPr>
            </w:pPr>
            <w:r>
              <w:rPr>
                <w:rFonts w:hint="eastAsia"/>
                <w:sz w:val="24"/>
                <w:highlight w:val="none"/>
                <w:lang w:val="en-US"/>
              </w:rPr>
              <w:t>3</w:t>
            </w:r>
            <w:r>
              <w:rPr>
                <w:sz w:val="24"/>
                <w:highlight w:val="none"/>
              </w:rPr>
              <w:t>.学生对家庭实际情况的描述（手写并签字）</w:t>
            </w:r>
          </w:p>
        </w:tc>
      </w:tr>
      <w:tr w14:paraId="0B9D9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 w:hRule="atLeast"/>
        </w:trPr>
        <w:tc>
          <w:tcPr>
            <w:tcW w:w="1857" w:type="dxa"/>
            <w:vMerge w:val="continue"/>
            <w:tcBorders>
              <w:bottom w:val="single" w:color="auto" w:sz="4" w:space="0"/>
            </w:tcBorders>
            <w:vAlign w:val="center"/>
          </w:tcPr>
          <w:p w14:paraId="4624623C">
            <w:pPr>
              <w:rPr>
                <w:sz w:val="2"/>
                <w:szCs w:val="2"/>
                <w:highlight w:val="none"/>
              </w:rPr>
            </w:pPr>
          </w:p>
        </w:tc>
        <w:tc>
          <w:tcPr>
            <w:tcW w:w="6932" w:type="dxa"/>
            <w:vAlign w:val="center"/>
          </w:tcPr>
          <w:p w14:paraId="57429762">
            <w:pPr>
              <w:pStyle w:val="10"/>
              <w:spacing w:before="72"/>
              <w:ind w:left="0" w:right="-29" w:firstLine="240" w:firstLineChars="100"/>
              <w:jc w:val="both"/>
              <w:rPr>
                <w:sz w:val="24"/>
                <w:highlight w:val="none"/>
              </w:rPr>
            </w:pPr>
            <w:r>
              <w:rPr>
                <w:rFonts w:hint="eastAsia"/>
                <w:sz w:val="24"/>
                <w:highlight w:val="none"/>
                <w:lang w:val="en-US"/>
              </w:rPr>
              <w:t>4.相关证明材料</w:t>
            </w:r>
          </w:p>
        </w:tc>
      </w:tr>
    </w:tbl>
    <w:p w14:paraId="4093CE20">
      <w:pPr>
        <w:spacing w:line="480" w:lineRule="exact"/>
        <w:ind w:firstLine="643" w:firstLineChars="200"/>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二、勤工俭学项目</w:t>
      </w:r>
    </w:p>
    <w:p w14:paraId="154F96BF">
      <w:pPr>
        <w:pStyle w:val="11"/>
        <w:tabs>
          <w:tab w:val="left" w:pos="1647"/>
          <w:tab w:val="left" w:pos="7920"/>
        </w:tabs>
        <w:spacing w:before="121" w:after="51" w:line="480" w:lineRule="exact"/>
        <w:ind w:left="0" w:right="-54" w:firstLine="628" w:firstLineChars="200"/>
        <w:rPr>
          <w:spacing w:val="-3"/>
          <w:sz w:val="32"/>
          <w:szCs w:val="32"/>
          <w:highlight w:val="none"/>
        </w:rPr>
      </w:pPr>
      <w:r>
        <w:rPr>
          <w:rFonts w:hint="eastAsia"/>
          <w:spacing w:val="-3"/>
          <w:sz w:val="32"/>
          <w:szCs w:val="32"/>
          <w:highlight w:val="none"/>
        </w:rPr>
        <w:t>学校为</w:t>
      </w:r>
      <w:r>
        <w:rPr>
          <w:rFonts w:hint="eastAsia"/>
          <w:spacing w:val="-3"/>
          <w:sz w:val="32"/>
          <w:szCs w:val="32"/>
          <w:highlight w:val="none"/>
          <w:lang w:val="en-US"/>
        </w:rPr>
        <w:t>家庭经济困难学生</w:t>
      </w:r>
      <w:r>
        <w:rPr>
          <w:rFonts w:hint="eastAsia"/>
          <w:spacing w:val="-3"/>
          <w:sz w:val="32"/>
          <w:szCs w:val="32"/>
          <w:highlight w:val="none"/>
        </w:rPr>
        <w:t>设立了勤工助学项目，</w:t>
      </w:r>
      <w:r>
        <w:rPr>
          <w:rFonts w:hint="eastAsia"/>
          <w:b/>
          <w:bCs/>
          <w:spacing w:val="-3"/>
          <w:sz w:val="32"/>
          <w:szCs w:val="32"/>
          <w:highlight w:val="none"/>
        </w:rPr>
        <w:t>生均每月</w:t>
      </w:r>
      <w:r>
        <w:rPr>
          <w:rFonts w:hint="eastAsia"/>
          <w:b/>
          <w:bCs/>
          <w:spacing w:val="-3"/>
          <w:sz w:val="32"/>
          <w:szCs w:val="32"/>
          <w:highlight w:val="none"/>
          <w:lang w:val="en-US" w:eastAsia="zh-CN"/>
        </w:rPr>
        <w:t>4</w:t>
      </w:r>
      <w:r>
        <w:rPr>
          <w:b/>
          <w:bCs/>
          <w:spacing w:val="-3"/>
          <w:sz w:val="32"/>
          <w:szCs w:val="32"/>
          <w:highlight w:val="none"/>
        </w:rPr>
        <w:t>00-</w:t>
      </w:r>
      <w:r>
        <w:rPr>
          <w:rFonts w:hint="eastAsia"/>
          <w:b/>
          <w:bCs/>
          <w:spacing w:val="-3"/>
          <w:sz w:val="32"/>
          <w:szCs w:val="32"/>
          <w:highlight w:val="none"/>
          <w:lang w:val="en-US" w:eastAsia="zh-CN"/>
        </w:rPr>
        <w:t>10</w:t>
      </w:r>
      <w:r>
        <w:rPr>
          <w:b/>
          <w:bCs/>
          <w:spacing w:val="-3"/>
          <w:sz w:val="32"/>
          <w:szCs w:val="32"/>
          <w:highlight w:val="none"/>
        </w:rPr>
        <w:t>00</w:t>
      </w:r>
      <w:r>
        <w:rPr>
          <w:rFonts w:hint="eastAsia"/>
          <w:b/>
          <w:bCs/>
          <w:spacing w:val="-3"/>
          <w:sz w:val="32"/>
          <w:szCs w:val="32"/>
          <w:highlight w:val="none"/>
        </w:rPr>
        <w:t>元</w:t>
      </w:r>
      <w:r>
        <w:rPr>
          <w:rFonts w:hint="eastAsia"/>
          <w:spacing w:val="-3"/>
          <w:sz w:val="32"/>
          <w:szCs w:val="32"/>
          <w:highlight w:val="none"/>
        </w:rPr>
        <w:t>。另外，根据二级学院产教融合和校企合作项目情况为贫困新生设立了校企合作专项助学项目，</w:t>
      </w:r>
      <w:r>
        <w:rPr>
          <w:rFonts w:hint="eastAsia"/>
          <w:b/>
          <w:bCs/>
          <w:spacing w:val="-3"/>
          <w:sz w:val="32"/>
          <w:szCs w:val="32"/>
          <w:highlight w:val="none"/>
        </w:rPr>
        <w:t>每月可获得</w:t>
      </w:r>
      <w:r>
        <w:rPr>
          <w:b/>
          <w:bCs/>
          <w:spacing w:val="-3"/>
          <w:sz w:val="32"/>
          <w:szCs w:val="32"/>
          <w:highlight w:val="none"/>
        </w:rPr>
        <w:t>800-2000</w:t>
      </w:r>
      <w:r>
        <w:rPr>
          <w:rFonts w:hint="eastAsia"/>
          <w:b/>
          <w:bCs/>
          <w:spacing w:val="-3"/>
          <w:sz w:val="32"/>
          <w:szCs w:val="32"/>
          <w:highlight w:val="none"/>
        </w:rPr>
        <w:t>元的补贴</w:t>
      </w:r>
      <w:r>
        <w:rPr>
          <w:rFonts w:hint="eastAsia"/>
          <w:spacing w:val="-3"/>
          <w:sz w:val="32"/>
          <w:szCs w:val="32"/>
          <w:highlight w:val="none"/>
        </w:rPr>
        <w:t>。如有意向申请的学生在来校报到时向辅导员提出申请。</w:t>
      </w:r>
    </w:p>
    <w:p w14:paraId="245A3D30">
      <w:pPr>
        <w:spacing w:line="480" w:lineRule="exact"/>
        <w:ind w:firstLine="643" w:firstLineChars="200"/>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三、说明事项</w:t>
      </w:r>
    </w:p>
    <w:p w14:paraId="1774282F">
      <w:pPr>
        <w:pStyle w:val="11"/>
        <w:tabs>
          <w:tab w:val="left" w:pos="1647"/>
        </w:tabs>
        <w:spacing w:before="121" w:after="51" w:line="480" w:lineRule="exact"/>
        <w:ind w:left="0" w:right="-54" w:firstLine="628" w:firstLineChars="200"/>
        <w:rPr>
          <w:rFonts w:hint="eastAsia"/>
          <w:spacing w:val="-3"/>
          <w:sz w:val="32"/>
          <w:szCs w:val="32"/>
          <w:highlight w:val="none"/>
          <w:lang w:eastAsia="zh-CN"/>
        </w:rPr>
      </w:pPr>
      <w:r>
        <w:rPr>
          <w:spacing w:val="-3"/>
          <w:sz w:val="32"/>
          <w:szCs w:val="32"/>
          <w:highlight w:val="none"/>
        </w:rPr>
        <w:t>1.</w:t>
      </w:r>
      <w:r>
        <w:rPr>
          <w:rFonts w:hint="eastAsia"/>
          <w:spacing w:val="-3"/>
          <w:sz w:val="32"/>
          <w:szCs w:val="32"/>
          <w:highlight w:val="none"/>
        </w:rPr>
        <w:t>新生助学金直接抵免新生学杂费，将在新生缴费中直接扣除；未到学校办理入学报到手续的新生助学金获得者，作自动放弃处理</w:t>
      </w:r>
      <w:r>
        <w:rPr>
          <w:rFonts w:hint="eastAsia"/>
          <w:spacing w:val="-3"/>
          <w:sz w:val="32"/>
          <w:szCs w:val="32"/>
          <w:highlight w:val="none"/>
          <w:lang w:eastAsia="zh-CN"/>
        </w:rPr>
        <w:t>。</w:t>
      </w:r>
    </w:p>
    <w:p w14:paraId="06FCDBC4">
      <w:pPr>
        <w:keepNext w:val="0"/>
        <w:keepLines w:val="0"/>
        <w:pageBreakBefore w:val="0"/>
        <w:widowControl/>
        <w:kinsoku/>
        <w:wordWrap/>
        <w:overflowPunct/>
        <w:topLinePunct w:val="0"/>
        <w:bidi w:val="0"/>
        <w:adjustRightInd/>
        <w:snapToGrid/>
        <w:spacing w:line="560" w:lineRule="exact"/>
        <w:ind w:firstLine="640"/>
        <w:textAlignment w:val="auto"/>
        <w:rPr>
          <w:rFonts w:hint="default" w:ascii="仿宋" w:hAnsi="仿宋" w:eastAsia="仿宋"/>
          <w:sz w:val="32"/>
          <w:szCs w:val="32"/>
          <w:highlight w:val="none"/>
          <w:lang w:val="en-US" w:eastAsia="zh-CN"/>
        </w:rPr>
      </w:pPr>
      <w:r>
        <w:rPr>
          <w:rFonts w:hint="eastAsia"/>
          <w:spacing w:val="-3"/>
          <w:sz w:val="32"/>
          <w:szCs w:val="32"/>
          <w:highlight w:val="none"/>
          <w:lang w:val="en-US" w:eastAsia="zh-CN"/>
        </w:rPr>
        <w:t>2</w:t>
      </w:r>
      <w:r>
        <w:rPr>
          <w:rFonts w:hint="eastAsia" w:ascii="仿宋" w:hAnsi="仿宋" w:eastAsia="仿宋" w:cs="仿宋"/>
          <w:spacing w:val="-3"/>
          <w:kern w:val="0"/>
          <w:sz w:val="32"/>
          <w:szCs w:val="32"/>
          <w:highlight w:val="none"/>
          <w:lang w:val="en-US" w:eastAsia="zh-CN" w:bidi="ar-SA"/>
        </w:rPr>
        <w:t>.在新生入学后，学校将组织对新生助学金进行核查，核查内容包括：获得新生助学金同学的材料真实情况和获得新生助学金同学的日常生活作风情况</w:t>
      </w:r>
      <w:r>
        <w:rPr>
          <w:rFonts w:hint="eastAsia" w:ascii="仿宋" w:hAnsi="仿宋" w:eastAsia="仿宋"/>
          <w:sz w:val="32"/>
          <w:szCs w:val="32"/>
          <w:highlight w:val="none"/>
          <w:lang w:val="en-US" w:eastAsia="zh-CN"/>
        </w:rPr>
        <w:t>。在核查中出现材料不完整情况，将取消该生新生助学金资格；在核查中发现造假的学生，除取消该生新生助学金资格，并在综合素质测评中，做出不诚信记录；对核查等级与获批等级不匹配者，将提交评审小组重新评议，并对等级进行调整。</w:t>
      </w:r>
    </w:p>
    <w:p w14:paraId="2A3C2232">
      <w:pPr>
        <w:pStyle w:val="11"/>
        <w:tabs>
          <w:tab w:val="left" w:pos="1647"/>
        </w:tabs>
        <w:spacing w:before="121" w:after="51" w:line="480" w:lineRule="exact"/>
        <w:ind w:left="0" w:right="-54" w:firstLine="628" w:firstLineChars="200"/>
        <w:rPr>
          <w:rFonts w:hint="eastAsia" w:eastAsia="仿宋"/>
          <w:spacing w:val="-3"/>
          <w:sz w:val="32"/>
          <w:szCs w:val="32"/>
          <w:highlight w:val="none"/>
          <w:lang w:eastAsia="zh-CN"/>
        </w:rPr>
      </w:pPr>
      <w:r>
        <w:rPr>
          <w:rFonts w:hint="eastAsia"/>
          <w:spacing w:val="-3"/>
          <w:sz w:val="32"/>
          <w:szCs w:val="32"/>
          <w:highlight w:val="none"/>
          <w:lang w:val="en-US" w:eastAsia="zh-CN"/>
        </w:rPr>
        <w:t>3</w:t>
      </w:r>
      <w:r>
        <w:rPr>
          <w:spacing w:val="-3"/>
          <w:sz w:val="32"/>
          <w:szCs w:val="32"/>
          <w:highlight w:val="none"/>
          <w:lang w:val="en-US"/>
        </w:rPr>
        <w:t>.</w:t>
      </w:r>
      <w:r>
        <w:rPr>
          <w:rFonts w:hint="eastAsia"/>
          <w:spacing w:val="-3"/>
          <w:sz w:val="32"/>
          <w:szCs w:val="32"/>
          <w:highlight w:val="none"/>
        </w:rPr>
        <w:t>助学金相关证明材料直接邮寄到</w:t>
      </w:r>
      <w:r>
        <w:rPr>
          <w:rFonts w:hint="eastAsia"/>
          <w:spacing w:val="-3"/>
          <w:sz w:val="32"/>
          <w:szCs w:val="32"/>
          <w:highlight w:val="none"/>
          <w:lang w:val="en-US"/>
        </w:rPr>
        <w:t>南昌应用技术师范学院学生资助管理中心，资助审核工作由学生资助管理中心、招生办公室</w:t>
      </w:r>
      <w:r>
        <w:rPr>
          <w:rFonts w:hint="eastAsia"/>
          <w:spacing w:val="-3"/>
          <w:sz w:val="32"/>
          <w:szCs w:val="32"/>
          <w:highlight w:val="none"/>
          <w:lang w:val="en-US" w:eastAsia="zh-CN"/>
        </w:rPr>
        <w:t>、财务处</w:t>
      </w:r>
      <w:r>
        <w:rPr>
          <w:rFonts w:hint="eastAsia"/>
          <w:spacing w:val="-3"/>
          <w:sz w:val="32"/>
          <w:szCs w:val="32"/>
          <w:highlight w:val="none"/>
          <w:lang w:val="en-US"/>
        </w:rPr>
        <w:t>及二级学院代表联合审定，按相关规定公示后执行</w:t>
      </w:r>
      <w:r>
        <w:rPr>
          <w:rFonts w:hint="eastAsia"/>
          <w:spacing w:val="-3"/>
          <w:sz w:val="32"/>
          <w:szCs w:val="32"/>
          <w:highlight w:val="none"/>
          <w:lang w:val="en-US" w:eastAsia="zh-CN"/>
        </w:rPr>
        <w:t>。</w:t>
      </w:r>
    </w:p>
    <w:p w14:paraId="3DDF9D86">
      <w:pPr>
        <w:pStyle w:val="11"/>
        <w:tabs>
          <w:tab w:val="left" w:pos="1647"/>
        </w:tabs>
        <w:spacing w:before="121" w:after="51" w:line="480" w:lineRule="exact"/>
        <w:ind w:left="0" w:right="-54" w:firstLine="628" w:firstLineChars="200"/>
        <w:rPr>
          <w:rFonts w:hint="eastAsia"/>
          <w:spacing w:val="-3"/>
          <w:sz w:val="32"/>
          <w:szCs w:val="32"/>
          <w:highlight w:val="none"/>
        </w:rPr>
      </w:pPr>
      <w:r>
        <w:rPr>
          <w:rFonts w:hint="eastAsia"/>
          <w:spacing w:val="-3"/>
          <w:sz w:val="32"/>
          <w:szCs w:val="32"/>
          <w:highlight w:val="none"/>
          <w:lang w:val="en-US" w:eastAsia="zh-CN"/>
        </w:rPr>
        <w:t>4</w:t>
      </w:r>
      <w:r>
        <w:rPr>
          <w:spacing w:val="-3"/>
          <w:sz w:val="32"/>
          <w:szCs w:val="32"/>
          <w:highlight w:val="none"/>
        </w:rPr>
        <w:t>.</w:t>
      </w:r>
      <w:r>
        <w:rPr>
          <w:rFonts w:hint="eastAsia"/>
          <w:spacing w:val="-3"/>
          <w:sz w:val="32"/>
          <w:szCs w:val="32"/>
          <w:highlight w:val="none"/>
          <w:lang w:eastAsia="zh-CN"/>
        </w:rPr>
        <w:t>本方案自公布之日起执行，由学校</w:t>
      </w:r>
      <w:r>
        <w:rPr>
          <w:rFonts w:hint="eastAsia"/>
          <w:spacing w:val="-3"/>
          <w:sz w:val="32"/>
          <w:szCs w:val="32"/>
          <w:highlight w:val="none"/>
          <w:lang w:val="en-US" w:eastAsia="zh-CN"/>
        </w:rPr>
        <w:t>学生工作处</w:t>
      </w:r>
      <w:r>
        <w:rPr>
          <w:rFonts w:hint="eastAsia"/>
          <w:spacing w:val="-3"/>
          <w:sz w:val="32"/>
          <w:szCs w:val="32"/>
          <w:highlight w:val="none"/>
          <w:lang w:eastAsia="zh-CN"/>
        </w:rPr>
        <w:t>负责解释</w:t>
      </w:r>
      <w:r>
        <w:rPr>
          <w:rFonts w:hint="eastAsia"/>
          <w:spacing w:val="-3"/>
          <w:sz w:val="32"/>
          <w:szCs w:val="32"/>
          <w:highlight w:val="none"/>
        </w:rPr>
        <w:t>。</w:t>
      </w:r>
    </w:p>
    <w:p w14:paraId="76B08079">
      <w:pPr>
        <w:spacing w:line="560" w:lineRule="exact"/>
        <w:ind w:right="260"/>
        <w:jc w:val="right"/>
        <w:rPr>
          <w:rFonts w:hint="eastAsia" w:ascii="仿宋" w:hAnsi="仿宋" w:eastAsia="仿宋" w:cs="仿宋"/>
          <w:spacing w:val="-3"/>
          <w:kern w:val="0"/>
          <w:sz w:val="32"/>
          <w:szCs w:val="32"/>
          <w:highlight w:val="none"/>
          <w:lang w:val="en-US" w:eastAsia="zh-CN" w:bidi="ar-SA"/>
        </w:rPr>
      </w:pPr>
    </w:p>
    <w:p w14:paraId="2EB80573">
      <w:pPr>
        <w:spacing w:line="560" w:lineRule="exact"/>
        <w:ind w:right="260"/>
        <w:jc w:val="right"/>
        <w:rPr>
          <w:rFonts w:hint="eastAsia" w:ascii="仿宋" w:hAnsi="仿宋" w:eastAsia="仿宋" w:cs="仿宋"/>
          <w:spacing w:val="-3"/>
          <w:kern w:val="0"/>
          <w:sz w:val="32"/>
          <w:szCs w:val="32"/>
          <w:highlight w:val="none"/>
          <w:lang w:val="en-US" w:eastAsia="zh-CN" w:bidi="ar-SA"/>
        </w:rPr>
      </w:pPr>
    </w:p>
    <w:p w14:paraId="48E093B7">
      <w:pPr>
        <w:spacing w:line="560" w:lineRule="exact"/>
        <w:ind w:right="260"/>
        <w:jc w:val="right"/>
        <w:rPr>
          <w:rFonts w:hint="eastAsia" w:ascii="仿宋" w:hAnsi="仿宋" w:eastAsia="仿宋" w:cs="仿宋"/>
          <w:spacing w:val="-3"/>
          <w:kern w:val="0"/>
          <w:sz w:val="32"/>
          <w:szCs w:val="32"/>
          <w:highlight w:val="none"/>
          <w:lang w:val="zh-CN" w:eastAsia="zh-CN" w:bidi="ar-SA"/>
        </w:rPr>
      </w:pPr>
      <w:bookmarkStart w:id="0" w:name="_GoBack"/>
      <w:bookmarkEnd w:id="0"/>
      <w:r>
        <w:rPr>
          <w:rFonts w:hint="eastAsia" w:ascii="仿宋" w:hAnsi="仿宋" w:eastAsia="仿宋" w:cs="仿宋"/>
          <w:spacing w:val="-3"/>
          <w:kern w:val="0"/>
          <w:sz w:val="32"/>
          <w:szCs w:val="32"/>
          <w:highlight w:val="none"/>
          <w:lang w:val="en-US" w:eastAsia="zh-CN" w:bidi="ar-SA"/>
        </w:rPr>
        <w:t>南</w:t>
      </w:r>
      <w:r>
        <w:rPr>
          <w:rFonts w:hint="eastAsia" w:ascii="仿宋" w:hAnsi="仿宋" w:eastAsia="仿宋" w:cs="仿宋"/>
          <w:spacing w:val="-3"/>
          <w:kern w:val="0"/>
          <w:sz w:val="32"/>
          <w:szCs w:val="32"/>
          <w:highlight w:val="none"/>
          <w:lang w:val="zh-CN" w:eastAsia="zh-CN" w:bidi="ar-SA"/>
        </w:rPr>
        <w:t>昌应用技术师范学院</w:t>
      </w:r>
    </w:p>
    <w:p w14:paraId="380846EA">
      <w:pPr>
        <w:wordWrap/>
        <w:spacing w:line="560" w:lineRule="exact"/>
        <w:ind w:right="260"/>
        <w:jc w:val="center"/>
        <w:rPr>
          <w:rFonts w:hint="default" w:ascii="仿宋" w:hAnsi="仿宋" w:eastAsia="仿宋" w:cs="仿宋"/>
          <w:spacing w:val="-3"/>
          <w:kern w:val="0"/>
          <w:sz w:val="32"/>
          <w:szCs w:val="32"/>
          <w:highlight w:val="none"/>
          <w:lang w:val="en-US" w:eastAsia="zh-CN" w:bidi="ar-SA"/>
        </w:rPr>
      </w:pPr>
      <w:r>
        <w:rPr>
          <w:rFonts w:hint="eastAsia" w:ascii="仿宋" w:hAnsi="仿宋" w:eastAsia="仿宋" w:cs="仿宋"/>
          <w:spacing w:val="-3"/>
          <w:kern w:val="0"/>
          <w:sz w:val="32"/>
          <w:szCs w:val="32"/>
          <w:highlight w:val="none"/>
          <w:lang w:val="en-US" w:eastAsia="zh-CN" w:bidi="ar-SA"/>
        </w:rPr>
        <w:t xml:space="preserve">                                    </w:t>
      </w:r>
      <w:r>
        <w:rPr>
          <w:rFonts w:hint="eastAsia" w:ascii="仿宋" w:hAnsi="仿宋" w:eastAsia="仿宋" w:cs="仿宋"/>
          <w:spacing w:val="-3"/>
          <w:kern w:val="0"/>
          <w:sz w:val="32"/>
          <w:szCs w:val="32"/>
          <w:highlight w:val="none"/>
          <w:lang w:val="zh-CN" w:eastAsia="zh-CN" w:bidi="ar-SA"/>
        </w:rPr>
        <w:t>202</w:t>
      </w:r>
      <w:r>
        <w:rPr>
          <w:rFonts w:hint="eastAsia" w:ascii="仿宋" w:hAnsi="仿宋" w:eastAsia="仿宋" w:cs="仿宋"/>
          <w:spacing w:val="-3"/>
          <w:kern w:val="0"/>
          <w:sz w:val="32"/>
          <w:szCs w:val="32"/>
          <w:highlight w:val="none"/>
          <w:lang w:val="en-US" w:eastAsia="zh-CN" w:bidi="ar-SA"/>
        </w:rPr>
        <w:t>5</w:t>
      </w:r>
      <w:r>
        <w:rPr>
          <w:rFonts w:hint="eastAsia" w:ascii="仿宋" w:hAnsi="仿宋" w:eastAsia="仿宋" w:cs="仿宋"/>
          <w:spacing w:val="-3"/>
          <w:kern w:val="0"/>
          <w:sz w:val="32"/>
          <w:szCs w:val="32"/>
          <w:highlight w:val="none"/>
          <w:lang w:val="zh-CN" w:eastAsia="zh-CN" w:bidi="ar-SA"/>
        </w:rPr>
        <w:t xml:space="preserve">年7月   </w:t>
      </w:r>
    </w:p>
    <w:sectPr>
      <w:headerReference r:id="rId3" w:type="default"/>
      <w:footerReference r:id="rId4" w:type="default"/>
      <w:pgSz w:w="11906" w:h="16838"/>
      <w:pgMar w:top="1814" w:right="1588" w:bottom="1871" w:left="158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EE4AA1-8785-4E61-8520-F2357080B4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F9B2F6D-7B81-4BF2-99F3-A76DEFA099D3}"/>
  </w:font>
  <w:font w:name="仿宋">
    <w:panose1 w:val="02010609060101010101"/>
    <w:charset w:val="86"/>
    <w:family w:val="modern"/>
    <w:pitch w:val="default"/>
    <w:sig w:usb0="800002BF" w:usb1="38CF7CFA" w:usb2="00000016" w:usb3="00000000" w:csb0="00040001" w:csb1="00000000"/>
    <w:embedRegular r:id="rId3" w:fontKey="{A14DD998-3266-4667-AE13-8DC5A17FC0D3}"/>
  </w:font>
  <w:font w:name="方正小标宋简体">
    <w:panose1 w:val="02000000000000000000"/>
    <w:charset w:val="86"/>
    <w:family w:val="auto"/>
    <w:pitch w:val="default"/>
    <w:sig w:usb0="00000001" w:usb1="08000000" w:usb2="00000000" w:usb3="00000000" w:csb0="00040000" w:csb1="00000000"/>
    <w:embedRegular r:id="rId4" w:fontKey="{4474DBE6-B233-4477-97E8-EEB3B15ED962}"/>
  </w:font>
  <w:font w:name="楷体">
    <w:panose1 w:val="02010609060101010101"/>
    <w:charset w:val="86"/>
    <w:family w:val="auto"/>
    <w:pitch w:val="default"/>
    <w:sig w:usb0="800002BF" w:usb1="38CF7CFA" w:usb2="00000016" w:usb3="00000000" w:csb0="00040001" w:csb1="00000000"/>
    <w:embedRegular r:id="rId5" w:fontKey="{B4BAD31A-2413-4809-88EB-F8D46DDED0B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7A8F8">
    <w:pPr>
      <w:pStyle w:val="4"/>
      <w:jc w:val="right"/>
      <w:rPr>
        <w:rFonts w:ascii="仿宋" w:hAnsi="仿宋" w:eastAsia="仿宋"/>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9BB586">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A9BB586">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v:textbox>
            </v:shape>
          </w:pict>
        </mc:Fallback>
      </mc:AlternateContent>
    </w:r>
    <w:sdt>
      <w:sdtPr>
        <w:rPr>
          <w:rFonts w:ascii="仿宋" w:hAnsi="仿宋" w:eastAsia="仿宋"/>
          <w:sz w:val="32"/>
          <w:szCs w:val="32"/>
        </w:rPr>
        <w:id w:val="-246657302"/>
        <w:showingPlcHdr/>
      </w:sdtPr>
      <w:sdtEndPr>
        <w:rPr>
          <w:rFonts w:ascii="仿宋" w:hAnsi="仿宋" w:eastAsia="仿宋"/>
          <w:sz w:val="32"/>
          <w:szCs w:val="32"/>
        </w:rPr>
      </w:sdtEndPr>
      <w:sdtContent/>
    </w:sdt>
  </w:p>
  <w:p w14:paraId="30DA4225">
    <w:pPr>
      <w:pStyle w:val="4"/>
      <w:jc w:val="right"/>
      <w:rPr>
        <w:rFonts w:ascii="仿宋" w:hAnsi="仿宋" w:eastAsia="仿宋" w:cs="仿宋"/>
        <w:sz w:val="30"/>
        <w:szCs w:val="3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1B054">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B34224"/>
    <w:multiLevelType w:val="multilevel"/>
    <w:tmpl w:val="1FB34224"/>
    <w:lvl w:ilvl="0" w:tentative="0">
      <w:start w:val="1"/>
      <w:numFmt w:val="decimal"/>
      <w:lvlText w:val="%1."/>
      <w:lvlJc w:val="left"/>
      <w:pPr>
        <w:ind w:left="348" w:hanging="240"/>
      </w:pPr>
      <w:rPr>
        <w:rFonts w:hint="default" w:cs="Times New Roman"/>
      </w:rPr>
    </w:lvl>
    <w:lvl w:ilvl="1" w:tentative="0">
      <w:start w:val="1"/>
      <w:numFmt w:val="lowerLetter"/>
      <w:lvlText w:val="%2)"/>
      <w:lvlJc w:val="left"/>
      <w:pPr>
        <w:ind w:left="948" w:hanging="420"/>
      </w:pPr>
      <w:rPr>
        <w:rFonts w:cs="Times New Roman"/>
      </w:rPr>
    </w:lvl>
    <w:lvl w:ilvl="2" w:tentative="0">
      <w:start w:val="1"/>
      <w:numFmt w:val="lowerRoman"/>
      <w:lvlText w:val="%3."/>
      <w:lvlJc w:val="right"/>
      <w:pPr>
        <w:ind w:left="1368" w:hanging="420"/>
      </w:pPr>
      <w:rPr>
        <w:rFonts w:cs="Times New Roman"/>
      </w:rPr>
    </w:lvl>
    <w:lvl w:ilvl="3" w:tentative="0">
      <w:start w:val="1"/>
      <w:numFmt w:val="decimal"/>
      <w:lvlText w:val="%4."/>
      <w:lvlJc w:val="left"/>
      <w:pPr>
        <w:ind w:left="1788" w:hanging="420"/>
      </w:pPr>
      <w:rPr>
        <w:rFonts w:cs="Times New Roman"/>
      </w:rPr>
    </w:lvl>
    <w:lvl w:ilvl="4" w:tentative="0">
      <w:start w:val="1"/>
      <w:numFmt w:val="lowerLetter"/>
      <w:lvlText w:val="%5)"/>
      <w:lvlJc w:val="left"/>
      <w:pPr>
        <w:ind w:left="2208" w:hanging="420"/>
      </w:pPr>
      <w:rPr>
        <w:rFonts w:cs="Times New Roman"/>
      </w:rPr>
    </w:lvl>
    <w:lvl w:ilvl="5" w:tentative="0">
      <w:start w:val="1"/>
      <w:numFmt w:val="lowerRoman"/>
      <w:lvlText w:val="%6."/>
      <w:lvlJc w:val="right"/>
      <w:pPr>
        <w:ind w:left="2628" w:hanging="420"/>
      </w:pPr>
      <w:rPr>
        <w:rFonts w:cs="Times New Roman"/>
      </w:rPr>
    </w:lvl>
    <w:lvl w:ilvl="6" w:tentative="0">
      <w:start w:val="1"/>
      <w:numFmt w:val="decimal"/>
      <w:lvlText w:val="%7."/>
      <w:lvlJc w:val="left"/>
      <w:pPr>
        <w:ind w:left="3048" w:hanging="420"/>
      </w:pPr>
      <w:rPr>
        <w:rFonts w:cs="Times New Roman"/>
      </w:rPr>
    </w:lvl>
    <w:lvl w:ilvl="7" w:tentative="0">
      <w:start w:val="1"/>
      <w:numFmt w:val="lowerLetter"/>
      <w:lvlText w:val="%8)"/>
      <w:lvlJc w:val="left"/>
      <w:pPr>
        <w:ind w:left="3468" w:hanging="420"/>
      </w:pPr>
      <w:rPr>
        <w:rFonts w:cs="Times New Roman"/>
      </w:rPr>
    </w:lvl>
    <w:lvl w:ilvl="8" w:tentative="0">
      <w:start w:val="1"/>
      <w:numFmt w:val="lowerRoman"/>
      <w:lvlText w:val="%9."/>
      <w:lvlJc w:val="right"/>
      <w:pPr>
        <w:ind w:left="3888"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4NTE5NjkwNjdkMDc0MDIyNTBlZjU2NzVlMTI2MmUifQ=="/>
  </w:docVars>
  <w:rsids>
    <w:rsidRoot w:val="7E6E7818"/>
    <w:rsid w:val="00824069"/>
    <w:rsid w:val="02473F6C"/>
    <w:rsid w:val="04AF2AA7"/>
    <w:rsid w:val="0C9C1C2C"/>
    <w:rsid w:val="10944070"/>
    <w:rsid w:val="15F12786"/>
    <w:rsid w:val="1C1D13BE"/>
    <w:rsid w:val="25050C41"/>
    <w:rsid w:val="261C66B1"/>
    <w:rsid w:val="299109D5"/>
    <w:rsid w:val="3240150B"/>
    <w:rsid w:val="32A55811"/>
    <w:rsid w:val="390E5FBA"/>
    <w:rsid w:val="3A192D6D"/>
    <w:rsid w:val="41306BEE"/>
    <w:rsid w:val="445008C0"/>
    <w:rsid w:val="46E97F6B"/>
    <w:rsid w:val="478452EC"/>
    <w:rsid w:val="4B8C0DF7"/>
    <w:rsid w:val="4BC22ED9"/>
    <w:rsid w:val="52D45A46"/>
    <w:rsid w:val="55A82D9F"/>
    <w:rsid w:val="5E4B3301"/>
    <w:rsid w:val="62CF5C47"/>
    <w:rsid w:val="65654809"/>
    <w:rsid w:val="677F6056"/>
    <w:rsid w:val="699D0A15"/>
    <w:rsid w:val="6ACC2C9C"/>
    <w:rsid w:val="7249173A"/>
    <w:rsid w:val="737F76C7"/>
    <w:rsid w:val="77000835"/>
    <w:rsid w:val="77D25D2E"/>
    <w:rsid w:val="7E6E7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1"/>
    <w:qFormat/>
    <w:uiPriority w:val="99"/>
    <w:pPr>
      <w:spacing w:after="1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rPr>
      <w:rFonts w:ascii="黑体" w:hAnsi="黑体" w:eastAsia="黑体"/>
      <w:kern w:val="13"/>
      <w:sz w:val="28"/>
      <w:szCs w:val="2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0">
    <w:name w:val="Table Paragraph"/>
    <w:basedOn w:val="1"/>
    <w:qFormat/>
    <w:uiPriority w:val="99"/>
    <w:pPr>
      <w:autoSpaceDE w:val="0"/>
      <w:autoSpaceDN w:val="0"/>
      <w:ind w:left="108"/>
      <w:jc w:val="left"/>
    </w:pPr>
    <w:rPr>
      <w:rFonts w:ascii="仿宋" w:hAnsi="仿宋" w:eastAsia="仿宋" w:cs="仿宋"/>
      <w:kern w:val="0"/>
      <w:sz w:val="22"/>
      <w:szCs w:val="22"/>
      <w:lang w:val="zh-CN"/>
    </w:rPr>
  </w:style>
  <w:style w:type="paragraph" w:customStyle="1" w:styleId="11">
    <w:name w:val="列出段落1"/>
    <w:basedOn w:val="1"/>
    <w:qFormat/>
    <w:uiPriority w:val="99"/>
    <w:pPr>
      <w:autoSpaceDE w:val="0"/>
      <w:autoSpaceDN w:val="0"/>
      <w:ind w:left="380" w:firstLine="559"/>
      <w:jc w:val="left"/>
    </w:pPr>
    <w:rPr>
      <w:rFonts w:ascii="仿宋" w:hAnsi="仿宋" w:eastAsia="仿宋" w:cs="仿宋"/>
      <w:kern w:val="0"/>
      <w:sz w:val="22"/>
      <w:szCs w:val="22"/>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2011</Words>
  <Characters>2072</Characters>
  <Lines>0</Lines>
  <Paragraphs>0</Paragraphs>
  <TotalTime>2</TotalTime>
  <ScaleCrop>false</ScaleCrop>
  <LinksUpToDate>false</LinksUpToDate>
  <CharactersWithSpaces>2111</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2023-06-05T06:37:00Z</dcterms:created>
  <dc:creator>欢喜</dc:creator>
  <cp:lastModifiedBy>Lenov</cp:lastModifiedBy>
  <cp:lastPrinted>2024-07-21T02:25:00Z</cp:lastPrinted>
  <dcterms:modified xsi:type="dcterms:W3CDTF">2025-06-09T01:56:38Z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05D12D131B464C99A7DF10F06DABBA49_13</vt:lpwstr>
  </property>
  <property fmtid="{D5CDD505-2E9C-101B-9397-08002B2CF9AE}" pid="4" name="KSOTemplateDocerSaveRecord">
    <vt:lpwstr>eyJoZGlkIjoiZjAyYzkwOTBjZjhiZjcxZTVlOWIwNTQ2MzkwYjFkYjIiLCJ1c2VySWQiOiIyMjc3NDY1MjIifQ==</vt:lpwstr>
  </property>
</Properties>
</file>